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Japan</w:t>
      </w:r>
      <w:r>
        <w:t xml:space="preserve"> </w:t>
      </w:r>
      <w:r>
        <w:t xml:space="preserve">Tokyo</w:t>
      </w:r>
    </w:p>
    <w:bookmarkStart w:id="29" w:name="X65d6bd8592e8f7e28a511a20dbb9f1a760351b2"/>
    <w:p>
      <w:pPr>
        <w:pStyle w:val="Heading1"/>
      </w:pPr>
      <w:r>
        <w:t xml:space="preserve">Research Proposal: Strategic Advancement of Marine Engineering Solutions for Sustainable Maritime Operations in Japan Tokyo</w:t>
      </w:r>
    </w:p>
    <w:bookmarkStart w:id="20" w:name="abstract"/>
    <w:p>
      <w:pPr>
        <w:pStyle w:val="Heading2"/>
      </w:pPr>
      <w:r>
        <w:t xml:space="preserve">Abstract</w:t>
      </w:r>
    </w:p>
    <w:p>
      <w:pPr>
        <w:pStyle w:val="FirstParagraph"/>
      </w:pPr>
      <w:r>
        <w:t xml:space="preserve">This Research Proposal outlines a critical investigation into the evolving role of the Marine Engineer within Japan's maritime sector, specifically focusing on Tokyo as the epicenter of technological innovation and port logistics. With Japan's economy heavily dependent on maritime trade—over 90% of its imports and exports transit through ports like Yokohama and Tokyo Bay—the demand for cutting-edge marine engineering expertise is unprecedented. This study addresses urgent challenges in vessel efficiency, decarbonization, and digital integration, proposing a framework to enhance the capabilities of the Marine Engineer in Japan Tokyo. The research aims to develop actionable strategies for optimizing ship operations, reducing environmental impact, and aligning with Japan's national "Green Growth Strategy" and international IMO 2023 regulations. This Research Proposal directly positions the Marine Engineer as a pivotal asset for Tokyo's sustainable maritime future.</w:t>
      </w:r>
    </w:p>
    <w:bookmarkEnd w:id="20"/>
    <w:bookmarkStart w:id="21" w:name="X2d66f618135a4dd21bbf3d99882019fff9d06ba"/>
    <w:p>
      <w:pPr>
        <w:pStyle w:val="Heading2"/>
      </w:pPr>
      <w:r>
        <w:t xml:space="preserve">1. Introduction: The Imperative for Marine Engineering Excellence in Japan Tokyo</w:t>
      </w:r>
    </w:p>
    <w:p>
      <w:pPr>
        <w:pStyle w:val="FirstParagraph"/>
      </w:pPr>
      <w:r>
        <w:t xml:space="preserve">Japan, as a nation of islands and an economic powerhouse reliant on global trade, has long championed maritime innovation. Tokyo, home to the world’s third-busiest port complex and headquarters for major shipping lines (e.g., Nippon Yusen Kabushiki Kaisha), stands at the forefront of this industry. However, accelerating environmental regulations, rising energy costs, and the need for resilient supply chains demand a new paradigm for Marine Engineering. This Research Proposal argues that the role of the Marine Engineer in Japan Tokyo must evolve beyond traditional maintenance to encompass data-driven optimization, sustainable propulsion systems, and smart port integration. Current gaps in skills alignment—particularly in renewable energy integration and AI-driven predictive maintenance—threaten Tokyo’s competitive edge. This project will establish a blueprint for training, research, and industry collaboration tailored to Japan Tokyo's unique maritime ecosystem.</w:t>
      </w:r>
    </w:p>
    <w:bookmarkEnd w:id="21"/>
    <w:bookmarkStart w:id="22" w:name="X78d74f21f2389c58a4a1ddae8f1881721989bdf"/>
    <w:p>
      <w:pPr>
        <w:pStyle w:val="Heading2"/>
      </w:pPr>
      <w:r>
        <w:t xml:space="preserve">2. Literature Review: Contextualizing Marine Engineering in the Japanese Maritime Landscape</w:t>
      </w:r>
    </w:p>
    <w:p>
      <w:pPr>
        <w:pStyle w:val="FirstParagraph"/>
      </w:pPr>
      <w:r>
        <w:t xml:space="preserve">Existing literature highlights Japan’s leadership in shipbuilding (e.g., Mitsubishi Heavy Industries) but identifies critical underinvestment in next-generation marine engineering talent development. Studies by the International Transport Forum (ITF) note that 68% of Japanese maritime firms report a shortage of engineers skilled in LNG propulsion and battery-electric systems—core needs for Tokyo’s zero-emission port initiatives. Furthermore, research from Tokyo University of Marine Science and Technology underscores the untapped potential of integrating IoT sensors into vessel hulls to reduce fuel consumption by up to 15%. Crucially, no comprehensive framework exists that links marine engineering education directly to Tokyo’s port-specific challenges (e.g., congestion management in Tokyo Bay). This Research Proposal bridges this gap by proposing a localized, industry-responsive model for Marine Engineer development.</w:t>
      </w:r>
    </w:p>
    <w:bookmarkEnd w:id="22"/>
    <w:bookmarkStart w:id="23" w:name="research-objectives-and-questions"/>
    <w:p>
      <w:pPr>
        <w:pStyle w:val="Heading2"/>
      </w:pPr>
      <w:r>
        <w:t xml:space="preserve">3. Research Objectives and Questions</w:t>
      </w:r>
    </w:p>
    <w:p>
      <w:pPr>
        <w:numPr>
          <w:ilvl w:val="0"/>
          <w:numId w:val="1001"/>
        </w:numPr>
        <w:pStyle w:val="Compact"/>
      </w:pPr>
      <w:r>
        <w:t xml:space="preserve">To evaluate the current skill sets of Marine Engineers operating in Tokyo's port infrastructure against Japan’s 2030 decarbonization targets.</w:t>
      </w:r>
    </w:p>
    <w:p>
      <w:pPr>
        <w:numPr>
          <w:ilvl w:val="0"/>
          <w:numId w:val="1001"/>
        </w:numPr>
        <w:pStyle w:val="Compact"/>
      </w:pPr>
      <w:r>
        <w:t xml:space="preserve">To design a curriculum for advanced marine engineering training, focusing on Tokyo-specific needs (e.g., LNG bunkering logistics, autonomous vessel navigation in confined waters).</w:t>
      </w:r>
    </w:p>
    <w:p>
      <w:pPr>
        <w:numPr>
          <w:ilvl w:val="0"/>
          <w:numId w:val="1001"/>
        </w:numPr>
        <w:pStyle w:val="Compact"/>
      </w:pPr>
      <w:r>
        <w:t xml:space="preserve">To develop a digital twin framework for real-time optimization of ship operations within Tokyo Bay’s complex traffic patterns.</w:t>
      </w:r>
    </w:p>
    <w:p>
      <w:pPr>
        <w:numPr>
          <w:ilvl w:val="0"/>
          <w:numId w:val="1001"/>
        </w:numPr>
        <w:pStyle w:val="Compact"/>
      </w:pPr>
      <w:r>
        <w:t xml:space="preserve">To assess the economic and environmental impact of implementing these solutions across 50+ vessels serving Tokyo ports.</w:t>
      </w:r>
    </w:p>
    <w:bookmarkEnd w:id="23"/>
    <w:bookmarkStart w:id="24" w:name="methodology-a-tokyo-centric-approach"/>
    <w:p>
      <w:pPr>
        <w:pStyle w:val="Heading2"/>
      </w:pPr>
      <w:r>
        <w:t xml:space="preserve">4. Methodology: A Tokyo-Centric Approach</w:t>
      </w:r>
    </w:p>
    <w:p>
      <w:pPr>
        <w:pStyle w:val="FirstParagraph"/>
      </w:pPr>
      <w:r>
        <w:t xml:space="preserve">This mixed-methods study will be conducted in partnership with key stakeholders in Japan Tokyo, including the Ministry of Land, Infrastructure, Transport and Tourism (MLIT), Port of Tokyo Authority, and industry leaders like IHI Corporation. Phase 1 involves a quantitative survey of 200+ Marine Engineers across Tokyo’s port network to map skill gaps. Phase 2 will deploy sensor technology on three cargo vessels operating between Tokyo Bay and international hubs, gathering data for the digital twin model. Crucially, this phase will occur within Japan Tokyo’s regulatory framework—complying with Japan’s Maritime Safety Agency guidelines—ensuring real-world applicability. Phase 3 utilizes machine learning to analyze operational data, generating actionable insights for Marine Engineers on fuel efficiency and emission reduction. All research outputs will be co-created with Japanese industry partners to guarantee immediate adoption potential in Tokyo.</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three transformative outcomes: (1) A validated training module for Marine Engineers, endorsed by the Japan Society of Mechanical Engineers (JSME), targeting Tokyo-based maritime academies; (2) An open-source digital twin toolkit for ship performance analytics, deployable across Tokyo’s port facilities; and (3) A policy brief advocating for streamlined certification pathways in emerging marine technologies. The significance extends beyond academia: By enhancing the capabilities of the Marine Engineer in Japan Tokyo, this research will directly contribute to reducing CO2 emissions from vessels serving Tokyo by 12–18% within five years—aligning with Japan’s "Green Growth Strategy." Furthermore, it positions Tokyo as a global hub for marine engineering innovation, attracting investment and talent to its maritime cluster.</w:t>
      </w:r>
    </w:p>
    <w:bookmarkEnd w:id="25"/>
    <w:bookmarkStart w:id="26" w:name="implementation-plan-and-timeline"/>
    <w:p>
      <w:pPr>
        <w:pStyle w:val="Heading2"/>
      </w:pPr>
      <w:r>
        <w:t xml:space="preserve">6. Implementation Plan and Timeline</w:t>
      </w:r>
    </w:p>
    <w:p>
      <w:pPr>
        <w:pStyle w:val="FirstParagraph"/>
      </w:pPr>
      <w:r>
        <w:t xml:space="preserve">The project will run over 24 months in Tokyo, with key milestones:</w:t>
      </w:r>
    </w:p>
    <w:p>
      <w:pPr>
        <w:numPr>
          <w:ilvl w:val="0"/>
          <w:numId w:val="1002"/>
        </w:numPr>
        <w:pStyle w:val="Compact"/>
      </w:pPr>
      <w:r>
        <w:rPr>
          <w:bCs/>
          <w:b/>
        </w:rPr>
        <w:t xml:space="preserve">Months 1–6:</w:t>
      </w:r>
      <w:r>
        <w:t xml:space="preserve"> </w:t>
      </w:r>
      <w:r>
        <w:t xml:space="preserve">Stakeholder engagement (MLIT, port authorities) and skill-gap assessment.</w:t>
      </w:r>
    </w:p>
    <w:p>
      <w:pPr>
        <w:numPr>
          <w:ilvl w:val="0"/>
          <w:numId w:val="1002"/>
        </w:numPr>
        <w:pStyle w:val="Compact"/>
      </w:pPr>
      <w:r>
        <w:rPr>
          <w:bCs/>
          <w:b/>
        </w:rPr>
        <w:t xml:space="preserve">Months 7–15:</w:t>
      </w:r>
      <w:r>
        <w:t xml:space="preserve"> </w:t>
      </w:r>
      <w:r>
        <w:t xml:space="preserve">Digital twin development and field testing on Tokyo Bay routes.</w:t>
      </w:r>
    </w:p>
    <w:p>
      <w:pPr>
        <w:numPr>
          <w:ilvl w:val="0"/>
          <w:numId w:val="1002"/>
        </w:numPr>
        <w:pStyle w:val="Compact"/>
      </w:pPr>
      <w:r>
        <w:rPr>
          <w:bCs/>
          <w:b/>
        </w:rPr>
        <w:t xml:space="preserve">Months 16–24:</w:t>
      </w:r>
      <w:r>
        <w:t xml:space="preserve"> </w:t>
      </w:r>
      <w:r>
        <w:t xml:space="preserve">Curriculum integration with Tokyo University of Marine Science, policy advocacy, and impact evaluation.</w:t>
      </w:r>
    </w:p>
    <w:p>
      <w:pPr>
        <w:pStyle w:val="FirstParagraph"/>
      </w:pPr>
      <w:r>
        <w:t xml:space="preserve">All activities will be conducted within Japan Tokyo to ensure cultural and operational relevance. Budget allocation prioritizes fieldwork in Tokyo (e.g., sensor deployment at Yokohama Port), reflecting the project’s location-centric focus.</w:t>
      </w:r>
    </w:p>
    <w:bookmarkEnd w:id="26"/>
    <w:bookmarkStart w:id="27" w:name="Xfc6b43ae65b281d349ba4ecd007d70108ab5ea0"/>
    <w:p>
      <w:pPr>
        <w:pStyle w:val="Heading2"/>
      </w:pPr>
      <w:r>
        <w:t xml:space="preserve">7. Conclusion: The Marine Engineer as Catalyst for Japan Tokyo’s Maritime Future</w:t>
      </w:r>
    </w:p>
    <w:p>
      <w:pPr>
        <w:pStyle w:val="FirstParagraph"/>
      </w:pPr>
      <w:r>
        <w:t xml:space="preserve">This Research Proposal establishes that the Marine Engineer is not merely a technical role but a strategic imperative for Japan Tokyo’s economic and environmental resilience. As global trade volumes surge through Tokyo Bay, the need for engineers who can navigate digital transformation, regulatory complexity, and sustainability mandates has never been greater. By centering this research in Japan Tokyo—leveraging its world-class ports, engineering talent pool, and policy leadership—we create a replicable model for maritime innovation that directly addresses the region’s most pressing challenges. This initiative will empower the Marine Engineer to become a central figure in achieving Japan’s net-zero goals by 2050, while securing Tokyo’s position as a global leader in sustainable shipping. The success of this Research Proposal hinges on deep integration with Tokyo’s maritime ecosystem—ensuring that every finding and solution is forged in the crucible of Japan Tokyo itself.</w:t>
      </w:r>
    </w:p>
    <w:bookmarkEnd w:id="27"/>
    <w:bookmarkStart w:id="28" w:name="references-selected"/>
    <w:p>
      <w:pPr>
        <w:pStyle w:val="Heading2"/>
      </w:pPr>
      <w:r>
        <w:t xml:space="preserve">References (Selected)</w:t>
      </w:r>
    </w:p>
    <w:p>
      <w:pPr>
        <w:pStyle w:val="FirstParagraph"/>
      </w:pPr>
      <w:r>
        <w:t xml:space="preserve">- International Maritime Organization (IMO). (2023). *Decarbonization Strategy for 2030*. London: IMO.</w:t>
      </w:r>
    </w:p>
    <w:p>
      <w:pPr>
        <w:pStyle w:val="BodyText"/>
      </w:pPr>
      <w:r>
        <w:t xml:space="preserve">- Ministry of Land, Infrastructure, Transport and Tourism (MLIT), Japan. (2021). *Green Growth Strategy for Maritime Sector*. Tokyo.</w:t>
      </w:r>
    </w:p>
    <w:p>
      <w:pPr>
        <w:pStyle w:val="BodyText"/>
      </w:pPr>
      <w:r>
        <w:t xml:space="preserve">- Tanaka, K., et al. (2023). "Digital Twin Applications in Tokyo Bay Vessel Management." *Journal of Marine Engineering*,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Innovation in Japan Tokyo</dc:title>
  <dc:creator/>
  <cp:keywords/>
  <dcterms:created xsi:type="dcterms:W3CDTF">2025-12-10T10:23:40Z</dcterms:created>
  <dcterms:modified xsi:type="dcterms:W3CDTF">2025-12-10T10:23:40Z</dcterms:modified>
</cp:coreProperties>
</file>

<file path=docProps/custom.xml><?xml version="1.0" encoding="utf-8"?>
<Properties xmlns="http://schemas.openxmlformats.org/officeDocument/2006/custom-properties" xmlns:vt="http://schemas.openxmlformats.org/officeDocument/2006/docPropsVTypes"/>
</file>