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Peru</w:t>
      </w:r>
      <w:r>
        <w:t xml:space="preserve"> </w:t>
      </w:r>
      <w:r>
        <w:t xml:space="preserve">Lima</w:t>
      </w:r>
    </w:p>
    <w:bookmarkStart w:id="30" w:name="X4634d8f390a8ee3bff37932796d2df063b1b27c"/>
    <w:p>
      <w:pPr>
        <w:pStyle w:val="Heading1"/>
      </w:pPr>
      <w:r>
        <w:t xml:space="preserve">Research Proposal: Advancing Marine Engineering Solutions for Sustainable Port Operations in Peru Lima</w:t>
      </w:r>
    </w:p>
    <w:bookmarkStart w:id="20" w:name="introduction-and-background"/>
    <w:p>
      <w:pPr>
        <w:pStyle w:val="Heading2"/>
      </w:pPr>
      <w:r>
        <w:t xml:space="preserve">1. Introduction and Background</w:t>
      </w:r>
    </w:p>
    <w:p>
      <w:pPr>
        <w:pStyle w:val="FirstParagraph"/>
      </w:pPr>
      <w:r>
        <w:t xml:space="preserve">The strategic importance of maritime trade to Peru's economy cannot be overstated, with the Port of Callao (serving Lima) handling over 90% of the nation's international cargo. As Peru's primary gateway for exports like minerals, agricultural products, and manufactured goods, this port generates approximately $12 billion annually in revenue. However, current infrastructure faces critical challenges including aging facilities, inadequate dredging capacity affecting deep-sea vessels (max draft: 14 meters), and increasing environmental pressures from climate change impacts. This research proposal addresses the urgent need for innovative Marine Engineer solutions tailored to the unique conditions of Peru Lima's port ecosystem.</w:t>
      </w:r>
    </w:p>
    <w:p>
      <w:pPr>
        <w:pStyle w:val="BodyText"/>
      </w:pPr>
      <w:r>
        <w:t xml:space="preserve">The role of a Marine Engineer in this context extends beyond traditional vessel design to encompass holistic port infrastructure optimization, sustainable sediment management, and climate-resilient coastal engineering. With Lima experiencing accelerated shoreline erosion (averaging 1-2 meters/year) and rising sea levels projected at 0.3-0.7 meters by 2100, the urgency for specialized technical expertise has reached critical mass. This Research Proposal outlines a comprehensive study to position Peru Lima as a regional leader in sustainable maritime infrastructure through cutting-edge Marine Engineer practices.</w:t>
      </w:r>
    </w:p>
    <w:bookmarkEnd w:id="20"/>
    <w:bookmarkStart w:id="21" w:name="problem-statement"/>
    <w:p>
      <w:pPr>
        <w:pStyle w:val="Heading2"/>
      </w:pPr>
      <w:r>
        <w:t xml:space="preserve">2. Problem Statement</w:t>
      </w:r>
    </w:p>
    <w:p>
      <w:pPr>
        <w:pStyle w:val="FirstParagraph"/>
      </w:pPr>
      <w:r>
        <w:t xml:space="preserve">Current operational constraints at the Port of Callao directly impact Peru's economic competitiveness. Key issues include:</w:t>
      </w:r>
    </w:p>
    <w:p>
      <w:pPr>
        <w:numPr>
          <w:ilvl w:val="0"/>
          <w:numId w:val="1001"/>
        </w:numPr>
        <w:pStyle w:val="Compact"/>
      </w:pPr>
      <w:r>
        <w:t xml:space="preserve">Port congestion causing average vessel waiting times of 38 hours (vs. 15-hour regional average)</w:t>
      </w:r>
    </w:p>
    <w:p>
      <w:pPr>
        <w:numPr>
          <w:ilvl w:val="0"/>
          <w:numId w:val="1001"/>
        </w:numPr>
        <w:pStyle w:val="Compact"/>
      </w:pPr>
      <w:r>
        <w:t xml:space="preserve">Inadequate harbor depth requiring frequent and costly dredging ($25M annually with no long-term solution)</w:t>
      </w:r>
    </w:p>
    <w:p>
      <w:pPr>
        <w:numPr>
          <w:ilvl w:val="0"/>
          <w:numId w:val="1001"/>
        </w:numPr>
        <w:pStyle w:val="Compact"/>
      </w:pPr>
      <w:r>
        <w:t xml:space="preserve">Waste management inefficiencies generating 12,000 tons/year of marine debris from port operations</w:t>
      </w:r>
    </w:p>
    <w:p>
      <w:pPr>
        <w:numPr>
          <w:ilvl w:val="0"/>
          <w:numId w:val="1001"/>
        </w:numPr>
        <w:pStyle w:val="Compact"/>
      </w:pPr>
      <w:r>
        <w:t xml:space="preserve">Lack of integrated monitoring systems for climate vulnerability assessment</w:t>
      </w:r>
    </w:p>
    <w:p>
      <w:pPr>
        <w:pStyle w:val="FirstParagraph"/>
      </w:pPr>
      <w:r>
        <w:t xml:space="preserve">These challenges necessitate a proactive Marine Engineer approach that integrates environmental stewardship with economic imperatives. Without intervention, Peru risks losing market share to competing ports like Antofagasta (Chile) and Buenaventura (Colombia), directly threatening the $56 billion maritime trade sector's contribution to Peru's GDP.</w:t>
      </w:r>
    </w:p>
    <w:bookmarkEnd w:id="21"/>
    <w:bookmarkStart w:id="22" w:name="research-objectives"/>
    <w:p>
      <w:pPr>
        <w:pStyle w:val="Heading2"/>
      </w:pPr>
      <w:r>
        <w:t xml:space="preserve">3. Research Objectives</w:t>
      </w:r>
    </w:p>
    <w:p>
      <w:pPr>
        <w:numPr>
          <w:ilvl w:val="0"/>
          <w:numId w:val="1002"/>
        </w:numPr>
        <w:pStyle w:val="Compact"/>
      </w:pPr>
      <w:r>
        <w:t xml:space="preserve">To develop a climate-resilient harbor depth maintenance model integrating real-time sediment transport data specific to the Lima coastal system (using historical data from 1985-2023)</w:t>
      </w:r>
    </w:p>
    <w:p>
      <w:pPr>
        <w:numPr>
          <w:ilvl w:val="0"/>
          <w:numId w:val="1002"/>
        </w:numPr>
        <w:pStyle w:val="Compact"/>
      </w:pPr>
      <w:r>
        <w:t xml:space="preserve">To design and prototype an eco-engineered shoreline protection system using locally sourced bio-concrete for Peru Lima's eroding coastlines</w:t>
      </w:r>
    </w:p>
    <w:p>
      <w:pPr>
        <w:numPr>
          <w:ilvl w:val="0"/>
          <w:numId w:val="1002"/>
        </w:numPr>
        <w:pStyle w:val="Compact"/>
      </w:pPr>
      <w:r>
        <w:t xml:space="preserve">To create a digital twin simulation platform for optimizing vessel traffic flow at the Callao Port with 30% congestion reduction potential</w:t>
      </w:r>
    </w:p>
    <w:p>
      <w:pPr>
        <w:numPr>
          <w:ilvl w:val="0"/>
          <w:numId w:val="1002"/>
        </w:numPr>
        <w:pStyle w:val="Compact"/>
      </w:pPr>
      <w:r>
        <w:t xml:space="preserve">To establish a standardized marine waste management protocol aligning with Peru's National Environmental Policy and International Maritime Organization (IMO) 2020 regulations</w:t>
      </w:r>
    </w:p>
    <w:bookmarkEnd w:id="22"/>
    <w:bookmarkStart w:id="26" w:name="methodology"/>
    <w:p>
      <w:pPr>
        <w:pStyle w:val="Heading2"/>
      </w:pPr>
      <w:r>
        <w:t xml:space="preserve">4. Methodology</w:t>
      </w:r>
    </w:p>
    <w:p>
      <w:pPr>
        <w:pStyle w:val="FirstParagraph"/>
      </w:pPr>
      <w:r>
        <w:t xml:space="preserve">This interdisciplinary research combines field data collection, computational modeling, and community engagement:</w:t>
      </w:r>
    </w:p>
    <w:bookmarkStart w:id="23" w:name="phase-1-data-acquisition-months-1-6"/>
    <w:p>
      <w:pPr>
        <w:pStyle w:val="Heading3"/>
      </w:pPr>
      <w:r>
        <w:t xml:space="preserve">Phase 1: Data Acquisition (Months 1-6)</w:t>
      </w:r>
    </w:p>
    <w:p>
      <w:pPr>
        <w:numPr>
          <w:ilvl w:val="0"/>
          <w:numId w:val="1003"/>
        </w:numPr>
        <w:pStyle w:val="Compact"/>
      </w:pPr>
      <w:r>
        <w:t xml:space="preserve">Deploy autonomous underwater vehicles (AUVs) for bathymetric surveys at key Callao channels</w:t>
      </w:r>
    </w:p>
    <w:p>
      <w:pPr>
        <w:numPr>
          <w:ilvl w:val="0"/>
          <w:numId w:val="1003"/>
        </w:numPr>
        <w:pStyle w:val="Compact"/>
      </w:pPr>
      <w:r>
        <w:t xml:space="preserve">Collect sediment samples from the Lima continental shelf for grain-size analysis and erosion susceptibility testing</w:t>
      </w:r>
    </w:p>
    <w:p>
      <w:pPr>
        <w:numPr>
          <w:ilvl w:val="0"/>
          <w:numId w:val="1003"/>
        </w:numPr>
        <w:pStyle w:val="Compact"/>
      </w:pPr>
      <w:r>
        <w:t xml:space="preserve">Install IoT sensors across 15 strategic points in the port zone monitoring wave height, current velocity, and turbidity</w:t>
      </w:r>
    </w:p>
    <w:bookmarkEnd w:id="23"/>
    <w:bookmarkStart w:id="24" w:name="Xbc035d1b59e97ff77837a9ad443939247e5fcc5"/>
    <w:p>
      <w:pPr>
        <w:pStyle w:val="Heading3"/>
      </w:pPr>
      <w:r>
        <w:t xml:space="preserve">Phase 2: Engineering Development (Months 7-18)</w:t>
      </w:r>
    </w:p>
    <w:p>
      <w:pPr>
        <w:numPr>
          <w:ilvl w:val="0"/>
          <w:numId w:val="1004"/>
        </w:numPr>
        <w:pStyle w:val="Compact"/>
      </w:pPr>
      <w:r>
        <w:t xml:space="preserve">Create computational fluid dynamics (CFD) models of sediment dispersion patterns using Ansys Fluent software</w:t>
      </w:r>
    </w:p>
    <w:p>
      <w:pPr>
        <w:numPr>
          <w:ilvl w:val="0"/>
          <w:numId w:val="1004"/>
        </w:numPr>
        <w:pStyle w:val="Compact"/>
      </w:pPr>
      <w:r>
        <w:t xml:space="preserve">Develop bio-concrete mixtures incorporating Peruvian marine algae for enhanced biodegradability and erosion resistance</w:t>
      </w:r>
    </w:p>
    <w:p>
      <w:pPr>
        <w:numPr>
          <w:ilvl w:val="0"/>
          <w:numId w:val="1004"/>
        </w:numPr>
        <w:pStyle w:val="Compact"/>
      </w:pPr>
      <w:r>
        <w:t xml:space="preserve">Integrate AIS data with machine learning algorithms to predict vessel congestion hotspots (Python-based system)</w:t>
      </w:r>
    </w:p>
    <w:bookmarkEnd w:id="24"/>
    <w:bookmarkStart w:id="25" w:name="X542d9a815fed712639121f73837f5302679d151"/>
    <w:p>
      <w:pPr>
        <w:pStyle w:val="Heading3"/>
      </w:pPr>
      <w:r>
        <w:t xml:space="preserve">Phase 3: Implementation &amp; Validation (Months 19-24)</w:t>
      </w:r>
    </w:p>
    <w:p>
      <w:pPr>
        <w:numPr>
          <w:ilvl w:val="0"/>
          <w:numId w:val="1005"/>
        </w:numPr>
        <w:pStyle w:val="Compact"/>
      </w:pPr>
      <w:r>
        <w:t xml:space="preserve">Pilot the shoreline protection system at a 50-meter stretch of Callao's vulnerable coastline</w:t>
      </w:r>
    </w:p>
    <w:p>
      <w:pPr>
        <w:numPr>
          <w:ilvl w:val="0"/>
          <w:numId w:val="1005"/>
        </w:numPr>
        <w:pStyle w:val="Compact"/>
      </w:pPr>
      <w:r>
        <w:t xml:space="preserve">Organize stakeholder workshops with Peru's Ministry of Production, Port Authority (APM), and local fishing communities in Lima</w:t>
      </w:r>
    </w:p>
    <w:bookmarkEnd w:id="25"/>
    <w:bookmarkEnd w:id="26"/>
    <w:bookmarkStart w:id="27" w:name="X08587764e7b4445d0e078197d0e733b75f6cd1d"/>
    <w:p>
      <w:pPr>
        <w:pStyle w:val="Heading2"/>
      </w:pPr>
      <w:r>
        <w:t xml:space="preserve">5. Expected Outcomes and Significance for Peru Lima</w:t>
      </w:r>
    </w:p>
    <w:p>
      <w:pPr>
        <w:pStyle w:val="FirstParagraph"/>
      </w:pPr>
      <w:r>
        <w:t xml:space="preserve">The successful completion of this research will deliver transformative outcomes specifically calibrated for the Peruvian context:</w:t>
      </w:r>
    </w:p>
    <w:p>
      <w:pPr>
        <w:numPr>
          <w:ilvl w:val="0"/>
          <w:numId w:val="1006"/>
        </w:numPr>
        <w:pStyle w:val="Compact"/>
      </w:pPr>
      <w:r>
        <w:rPr>
          <w:bCs/>
          <w:b/>
        </w:rPr>
        <w:t xml:space="preserve">Operational Efficiency:</w:t>
      </w:r>
      <w:r>
        <w:t xml:space="preserve"> </w:t>
      </w:r>
      <w:r>
        <w:t xml:space="preserve">A 35% reduction in vessel turnaround time through optimized traffic management, generating an estimated $180 million annual economic benefit for Peru Lima</w:t>
      </w:r>
    </w:p>
    <w:p>
      <w:pPr>
        <w:numPr>
          <w:ilvl w:val="0"/>
          <w:numId w:val="1006"/>
        </w:numPr>
        <w:pStyle w:val="Compact"/>
      </w:pPr>
      <w:r>
        <w:rPr>
          <w:bCs/>
          <w:b/>
        </w:rPr>
        <w:t xml:space="preserve">Sustainability Impact:</w:t>
      </w:r>
      <w:r>
        <w:t xml:space="preserve"> </w:t>
      </w:r>
      <w:r>
        <w:t xml:space="preserve">Deployment of the eco-engineered shoreline system to protect 2.7 km of coast with reduced carbon footprint (40% lower than traditional seawalls)</w:t>
      </w:r>
    </w:p>
    <w:p>
      <w:pPr>
        <w:numPr>
          <w:ilvl w:val="0"/>
          <w:numId w:val="1006"/>
        </w:numPr>
        <w:pStyle w:val="Compact"/>
      </w:pPr>
      <w:r>
        <w:rPr>
          <w:bCs/>
          <w:b/>
        </w:rPr>
        <w:t xml:space="preserve">Knowledge Transfer:</w:t>
      </w:r>
      <w:r>
        <w:t xml:space="preserve"> </w:t>
      </w:r>
      <w:r>
        <w:t xml:space="preserve">Establishment of Peru's first Marine Engineer training hub at the Universidad Nacional de Ingeniería (Lima), producing certified specialists for port management</w:t>
      </w:r>
    </w:p>
    <w:p>
      <w:pPr>
        <w:numPr>
          <w:ilvl w:val="0"/>
          <w:numId w:val="1006"/>
        </w:numPr>
        <w:pStyle w:val="Compact"/>
      </w:pPr>
      <w:r>
        <w:rPr>
          <w:bCs/>
          <w:b/>
        </w:rPr>
        <w:t xml:space="preserve">National Competitiveness:</w:t>
      </w:r>
      <w:r>
        <w:t xml:space="preserve"> </w:t>
      </w:r>
      <w:r>
        <w:t xml:space="preserve">Enhanced port depth capacity accommodating 150,000 DWT vessels (currently max 95,000 DWT), attracting new shipping lines to Peru Lima</w:t>
      </w:r>
    </w:p>
    <w:p>
      <w:pPr>
        <w:pStyle w:val="FirstParagraph"/>
      </w:pPr>
      <w:r>
        <w:t xml:space="preserve">These outcomes directly address Peru's National Development Plan 2036 priorities for "Sustainable and Competitive Maritime Logistics." Crucially, the project will position the country as a leader in developing climate-adaptive marine infrastructure within South America's emerging economies.</w:t>
      </w:r>
    </w:p>
    <w:bookmarkEnd w:id="27"/>
    <w:bookmarkStart w:id="28" w:name="X6928e98b7e9df5b17019c4cef4a65d96b07e295"/>
    <w:p>
      <w:pPr>
        <w:pStyle w:val="Heading2"/>
      </w:pPr>
      <w:r>
        <w:t xml:space="preserve">6. Institutional Collaboration and Local Integration</w:t>
      </w:r>
    </w:p>
    <w:p>
      <w:pPr>
        <w:pStyle w:val="FirstParagraph"/>
      </w:pPr>
      <w:r>
        <w:t xml:space="preserve">This Research Proposal leverages Peru Lima's unique ecosystem of academic and industry partners:</w:t>
      </w:r>
    </w:p>
    <w:p>
      <w:pPr>
        <w:numPr>
          <w:ilvl w:val="0"/>
          <w:numId w:val="1007"/>
        </w:numPr>
        <w:pStyle w:val="Compact"/>
      </w:pPr>
      <w:r>
        <w:rPr>
          <w:bCs/>
          <w:b/>
        </w:rPr>
        <w:t xml:space="preserve">Lead Institution:</w:t>
      </w:r>
      <w:r>
        <w:t xml:space="preserve"> </w:t>
      </w:r>
      <w:r>
        <w:t xml:space="preserve">Pontificia Universidad Católica del Perú (PUCP) - Marine Engineering Department</w:t>
      </w:r>
    </w:p>
    <w:p>
      <w:pPr>
        <w:numPr>
          <w:ilvl w:val="0"/>
          <w:numId w:val="1007"/>
        </w:numPr>
        <w:pStyle w:val="Compact"/>
      </w:pPr>
      <w:r>
        <w:rPr>
          <w:bCs/>
          <w:b/>
        </w:rPr>
        <w:t xml:space="preserve">Key Partners:</w:t>
      </w:r>
      <w:r>
        <w:t xml:space="preserve"> </w:t>
      </w:r>
      <w:r>
        <w:t xml:space="preserve">Port Authority of Callao, National Institute of Civil Engineering (INCI), Instituto del Mar del Perú</w:t>
      </w:r>
    </w:p>
    <w:p>
      <w:pPr>
        <w:numPr>
          <w:ilvl w:val="0"/>
          <w:numId w:val="1007"/>
        </w:numPr>
        <w:pStyle w:val="Compact"/>
      </w:pPr>
      <w:r>
        <w:rPr>
          <w:bCs/>
          <w:b/>
        </w:rPr>
        <w:t xml:space="preserve">Community Engagement:</w:t>
      </w:r>
      <w:r>
        <w:t xml:space="preserve"> </w:t>
      </w:r>
      <w:r>
        <w:t xml:space="preserve">Collaborative workshops with 12 coastal communities in Lima's district of El Callao to incorporate traditional ecological knowledge</w:t>
      </w:r>
    </w:p>
    <w:p>
      <w:pPr>
        <w:pStyle w:val="FirstParagraph"/>
      </w:pPr>
      <w:r>
        <w:t xml:space="preserve">The project will prioritize local workforce development, with 60% of field technicians recruited from Lima's coastal neighborhoods. All engineering designs will comply with Peru's National Environmental Quality Standards (Resolución N° 073-2018-MINAM) and incorporate indigenous knowledge of coastal dynamics from the Chavín culture (pre-Columbian era).</w:t>
      </w:r>
    </w:p>
    <w:bookmarkEnd w:id="28"/>
    <w:bookmarkStart w:id="29" w:name="conclusion"/>
    <w:p>
      <w:pPr>
        <w:pStyle w:val="Heading2"/>
      </w:pPr>
      <w:r>
        <w:t xml:space="preserve">7. Conclusion</w:t>
      </w:r>
    </w:p>
    <w:p>
      <w:pPr>
        <w:pStyle w:val="FirstParagraph"/>
      </w:pPr>
      <w:r>
        <w:t xml:space="preserve">The proposed research represents a critical investment in Peru Lima's maritime future. By embedding the expertise of a specialized Marine Engineer into every phase of this initiative, we move beyond reactive infrastructure maintenance toward proactive, climate-resilient port development. The outcomes will directly strengthen Peru's position as South America's third-largest export hub while establishing best practices for coastal engineering in Latin America.</w:t>
      </w:r>
    </w:p>
    <w:p>
      <w:pPr>
        <w:pStyle w:val="BodyText"/>
      </w:pPr>
      <w:r>
        <w:t xml:space="preserve">This Research Proposal transcends technical study to create a sustainable blueprint for maritime operations that balances economic imperatives with environmental responsibility—a necessity for Peru Lima as it navigates the challenges of the 21st century. The successful implementation will position the port not merely as an economic asset, but as a model of innovative Marine Engineer practice that can be replicated across Peru's 2,400 km coastline and beyond to other vulnerable maritime nations.</w:t>
      </w:r>
    </w:p>
    <w:p>
      <w:pPr>
        <w:pStyle w:val="BodyText"/>
      </w:pPr>
      <w:r>
        <w:t xml:space="preserve">With Lima's port sector contributing 5.2% to national GDP and supporting 187,000 direct jobs, this research delivers both immediate operational benefits and long-term strategic value for Peru's development trajectory. We seek partnership to transform Peru Lima into a global showcase of sustainable marine engineering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Port Operations in Peru Lima</dc:title>
  <dc:creator/>
  <dc:language>en</dc:language>
  <cp:keywords/>
  <dcterms:created xsi:type="dcterms:W3CDTF">2026-07-14T16:15:28Z</dcterms:created>
  <dcterms:modified xsi:type="dcterms:W3CDTF">2026-07-14T16:15:28Z</dcterms:modified>
</cp:coreProperties>
</file>

<file path=docProps/custom.xml><?xml version="1.0" encoding="utf-8"?>
<Properties xmlns="http://schemas.openxmlformats.org/officeDocument/2006/custom-properties" xmlns:vt="http://schemas.openxmlformats.org/officeDocument/2006/docPropsVTypes"/>
</file>