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7" w:name="X080a8017937c47cdd64d00b7d697ee0437d6f39"/>
    <w:p>
      <w:pPr>
        <w:pStyle w:val="Heading1"/>
      </w:pPr>
      <w:r>
        <w:t xml:space="preserve">Research Proposal: Developing Context-Specific Marine Engineering Solutions for Port Infrastructure and Coastal Resilience in Dakar, Senegal</w:t>
      </w:r>
    </w:p>
    <w:bookmarkStart w:id="20" w:name="abstract"/>
    <w:p>
      <w:pPr>
        <w:pStyle w:val="Heading2"/>
      </w:pPr>
      <w:r>
        <w:t xml:space="preserve">Abstract</w:t>
      </w:r>
    </w:p>
    <w:p>
      <w:pPr>
        <w:pStyle w:val="FirstParagraph"/>
      </w:pPr>
      <w:r>
        <w:t xml:space="preserve">This Research Proposal outlines a critical investigation into the application of marine engineering principles to address urgent infrastructural, environmental, and economic challenges facing Dakar, Senegal. As the economic heart of West Africa and home to one of Africa’s busiest ports, Dakar requires innovative solutions from qualified Marine Engineers to ensure sustainable growth. This study focuses on assessing the resilience of existing port infrastructure against climate change impacts and coastal erosion while developing cost-effective marine engineering strategies tailored for Senegal Dakar. The research will directly contribute to training a new generation of local Marine Engineers capable of solving region-specific problems, thereby supporting Senegal’s national development goals and maritime security.</w:t>
      </w:r>
    </w:p>
    <w:bookmarkEnd w:id="20"/>
    <w:bookmarkStart w:id="21" w:name="X1f0dfc8fc6cbc23d341d310c61cecd726459031"/>
    <w:p>
      <w:pPr>
        <w:pStyle w:val="Heading2"/>
      </w:pPr>
      <w:r>
        <w:t xml:space="preserve">1. Introduction: The Imperative for Marine Engineering in Dakar</w:t>
      </w:r>
    </w:p>
    <w:p>
      <w:pPr>
        <w:pStyle w:val="FirstParagraph"/>
      </w:pPr>
      <w:r>
        <w:t xml:space="preserve">Dakar, the capital city of Senegal, is a coastal metropolis facing severe pressures from urbanization, climate change, and increasing maritime trade demands. The Port of Dakar handles over 90% of Senegal’s international trade and serves as a vital hub for regional commerce across West Africa. However, aging infrastructure coupled with rising sea levels (projected at 5-10 mm/year in the region), intense coastal erosion (affecting approximately 4.5 km of coastline annually near Dakar), and inadequate stormwater management systems threaten its operational capacity and safety. The current gap in locally adapted marine engineering expertise hinders effective infrastructure planning. This Research Proposal addresses a critical need: establishing a robust framework where Marine Engineers can implement sustainable, context-sensitive solutions within Senegal Dakar’s unique socio-geological environment. Without intervention, these challenges risk disrupting national economic stability and endangering coastal communities.</w:t>
      </w:r>
    </w:p>
    <w:bookmarkEnd w:id="21"/>
    <w:bookmarkStart w:id="22" w:name="research-objectives"/>
    <w:p>
      <w:pPr>
        <w:pStyle w:val="Heading2"/>
      </w:pPr>
      <w:r>
        <w:t xml:space="preserve">2. Research Objectives</w:t>
      </w:r>
    </w:p>
    <w:p>
      <w:pPr>
        <w:pStyle w:val="FirstParagraph"/>
      </w:pPr>
      <w:r>
        <w:t xml:space="preserve">This project aims to achieve the following specific objectives within the Senegal Dakar context:</w:t>
      </w:r>
    </w:p>
    <w:p>
      <w:pPr>
        <w:numPr>
          <w:ilvl w:val="0"/>
          <w:numId w:val="1001"/>
        </w:numPr>
        <w:pStyle w:val="Compact"/>
      </w:pPr>
      <w:r>
        <w:rPr>
          <w:bCs/>
          <w:b/>
        </w:rPr>
        <w:t xml:space="preserve">Assess Vulnerability:</w:t>
      </w:r>
      <w:r>
        <w:t xml:space="preserve"> </w:t>
      </w:r>
      <w:r>
        <w:t xml:space="preserve">Conduct a comprehensive technical assessment of key port infrastructure (e.g., breakwaters, quay walls, dredged channels) and coastal settlements (e.g., Yoff, Hann) in Dakar to identify critical vulnerabilities to sea-level rise, storm surges, and sedimentation.</w:t>
      </w:r>
    </w:p>
    <w:p>
      <w:pPr>
        <w:numPr>
          <w:ilvl w:val="0"/>
          <w:numId w:val="1001"/>
        </w:numPr>
        <w:pStyle w:val="Compact"/>
      </w:pPr>
      <w:r>
        <w:rPr>
          <w:bCs/>
          <w:b/>
        </w:rPr>
        <w:t xml:space="preserve">Develop Localized Solutions:</w:t>
      </w:r>
      <w:r>
        <w:t xml:space="preserve"> </w:t>
      </w:r>
      <w:r>
        <w:t xml:space="preserve">Design and model adaptive marine engineering interventions suitable for Dakar’s specific soil conditions, wave climate (average significant wave height: 1.2m), and budget constraints of Senegalese infrastructure projects. This includes evaluating nature-based solutions (e.g., mangrove restoration zones) alongside engineered structures.</w:t>
      </w:r>
    </w:p>
    <w:p>
      <w:pPr>
        <w:numPr>
          <w:ilvl w:val="0"/>
          <w:numId w:val="1001"/>
        </w:numPr>
        <w:pStyle w:val="Compact"/>
      </w:pPr>
      <w:r>
        <w:rPr>
          <w:bCs/>
          <w:b/>
        </w:rPr>
        <w:t xml:space="preserve">Capacity Building Framework:</w:t>
      </w:r>
      <w:r>
        <w:t xml:space="preserve"> </w:t>
      </w:r>
      <w:r>
        <w:t xml:space="preserve">Create a practical training module for Senegalese engineering students and early-career professionals, integrating Dakar-specific case studies to foster the next generation of competent Marine Engineers operating within Senegal’s regulatory and environmental frameworks.</w:t>
      </w:r>
    </w:p>
    <w:bookmarkEnd w:id="22"/>
    <w:bookmarkStart w:id="23" w:name="X03c14d910b3d15be927bd89dfbaeef7801868ec"/>
    <w:p>
      <w:pPr>
        <w:pStyle w:val="Heading2"/>
      </w:pPr>
      <w:r>
        <w:t xml:space="preserve">3. Methodology: Fieldwork, Modeling, and Community Integration</w:t>
      </w:r>
    </w:p>
    <w:p>
      <w:pPr>
        <w:pStyle w:val="FirstParagraph"/>
      </w:pPr>
      <w:r>
        <w:t xml:space="preserve">The research will employ a mixed-methods approach grounded in Dakar's reality:</w:t>
      </w:r>
    </w:p>
    <w:p>
      <w:pPr>
        <w:numPr>
          <w:ilvl w:val="0"/>
          <w:numId w:val="1002"/>
        </w:numPr>
        <w:pStyle w:val="Compact"/>
      </w:pPr>
      <w:r>
        <w:rPr>
          <w:bCs/>
          <w:b/>
        </w:rPr>
        <w:t xml:space="preserve">Field Data Collection (Months 1-4):</w:t>
      </w:r>
      <w:r>
        <w:t xml:space="preserve"> </w:t>
      </w:r>
      <w:r>
        <w:t xml:space="preserve">Collaborate with the Port Autonome de Dakar (PAD) and Senegalese Institute of Technology (IST) to conduct geotechnical surveys, bathymetric mapping, and coastal erosion monitoring at high-risk sites. This includes drone-based LiDAR scans of vulnerable shorelines.</w:t>
      </w:r>
    </w:p>
    <w:p>
      <w:pPr>
        <w:numPr>
          <w:ilvl w:val="0"/>
          <w:numId w:val="1002"/>
        </w:numPr>
        <w:pStyle w:val="Compact"/>
      </w:pPr>
      <w:r>
        <w:rPr>
          <w:bCs/>
          <w:b/>
        </w:rPr>
        <w:t xml:space="preserve">Computational Modeling (Months 5-8):</w:t>
      </w:r>
      <w:r>
        <w:t xml:space="preserve"> </w:t>
      </w:r>
      <w:r>
        <w:t xml:space="preserve">Utilize advanced hydrodynamic models (MIKE21/SD) to simulate storm surge impacts under various climate scenarios, focusing on the Port of Dakar’s operational zones and adjacent communities. Material durability testing for locally available construction materials will also be conducted at the Dakar University laboratory.</w:t>
      </w:r>
    </w:p>
    <w:p>
      <w:pPr>
        <w:numPr>
          <w:ilvl w:val="0"/>
          <w:numId w:val="1002"/>
        </w:numPr>
        <w:pStyle w:val="Compact"/>
      </w:pPr>
      <w:r>
        <w:rPr>
          <w:bCs/>
          <w:b/>
        </w:rPr>
        <w:t xml:space="preserve">Curriculum Development (Months 8-12):</w:t>
      </w:r>
      <w:r>
        <w:t xml:space="preserve"> </w:t>
      </w:r>
      <w:r>
        <w:t xml:space="preserve">Integrate research findings into a practical Marine Engineering module for IST Dakar’s curriculum, featuring real-world Dakar case studies on port optimization and coastal protection.</w:t>
      </w:r>
    </w:p>
    <w:bookmarkEnd w:id="23"/>
    <w:bookmarkStart w:id="24" w:name="X432e75db98cf7de8eac5fbd49fd66cbb10192bd"/>
    <w:p>
      <w:pPr>
        <w:pStyle w:val="Heading2"/>
      </w:pPr>
      <w:r>
        <w:t xml:space="preserve">4. Significance and Expected Impact for Senegal Dakar</w:t>
      </w:r>
    </w:p>
    <w:p>
      <w:pPr>
        <w:pStyle w:val="FirstParagraph"/>
      </w:pPr>
      <w:r>
        <w:t xml:space="preserve">This Research Proposal directly addresses priorities outlined in Senegal’s National Development Plan (PND 2015-2035) and the Dakar Urban Master Plan. By focusing on Marine Engineering solutions, the research will deliver tangible benefits:</w:t>
      </w:r>
    </w:p>
    <w:p>
      <w:pPr>
        <w:numPr>
          <w:ilvl w:val="0"/>
          <w:numId w:val="1003"/>
        </w:numPr>
        <w:pStyle w:val="Compact"/>
      </w:pPr>
      <w:r>
        <w:rPr>
          <w:bCs/>
          <w:b/>
        </w:rPr>
        <w:t xml:space="preserve">Economic Resilience:</w:t>
      </w:r>
      <w:r>
        <w:t xml:space="preserve"> </w:t>
      </w:r>
      <w:r>
        <w:t xml:space="preserve">Preventing port disruptions through proactive infrastructure adaptation could save Senegal an estimated $40 million annually in trade delays and emergency repairs.</w:t>
      </w:r>
    </w:p>
    <w:p>
      <w:pPr>
        <w:numPr>
          <w:ilvl w:val="0"/>
          <w:numId w:val="1003"/>
        </w:numPr>
        <w:pStyle w:val="Compact"/>
      </w:pPr>
      <w:r>
        <w:rPr>
          <w:bCs/>
          <w:b/>
        </w:rPr>
        <w:t xml:space="preserve">Civil Protection:</w:t>
      </w:r>
      <w:r>
        <w:t xml:space="preserve"> </w:t>
      </w:r>
      <w:r>
        <w:t xml:space="preserve">Implementing effective coastal defense systems will safeguard over 15,000 residents in vulnerable Dakar neighborhoods from inundation and erosion-related displacement.</w:t>
      </w:r>
    </w:p>
    <w:p>
      <w:pPr>
        <w:numPr>
          <w:ilvl w:val="0"/>
          <w:numId w:val="1003"/>
        </w:numPr>
        <w:pStyle w:val="Compact"/>
      </w:pPr>
      <w:r>
        <w:rPr>
          <w:bCs/>
          <w:b/>
        </w:rPr>
        <w:t xml:space="preserve">Local Expertise Development:</w:t>
      </w:r>
      <w:r>
        <w:t xml:space="preserve"> </w:t>
      </w:r>
      <w:r>
        <w:t xml:space="preserve">The project will train 25 Senegalese engineering students and professionals, creating a sustainable pipeline of Marine Engineers equipped to tackle Dakar’s specific challenges without over-reliance on foreign consultants. This directly supports Senegal's goal of "Senegalese-led development."</w:t>
      </w:r>
    </w:p>
    <w:p>
      <w:pPr>
        <w:numPr>
          <w:ilvl w:val="0"/>
          <w:numId w:val="1003"/>
        </w:numPr>
        <w:pStyle w:val="Compact"/>
      </w:pPr>
      <w:r>
        <w:rPr>
          <w:bCs/>
          <w:b/>
        </w:rPr>
        <w:t xml:space="preserve">Environmental Sustainability:</w:t>
      </w:r>
      <w:r>
        <w:t xml:space="preserve"> </w:t>
      </w:r>
      <w:r>
        <w:t xml:space="preserve">Prioritizing nature-based solutions (e.g., restored coastal dunes) aligns with Senegal’s commitment to the UN Sustainable Development Goals (SDG 13 &amp; 14), enhancing ecosystem services while providing protection.</w:t>
      </w:r>
    </w:p>
    <w:bookmarkEnd w:id="24"/>
    <w:bookmarkStart w:id="25" w:name="project-timeline-and-budget-outline"/>
    <w:p>
      <w:pPr>
        <w:pStyle w:val="Heading2"/>
      </w:pPr>
      <w:r>
        <w:t xml:space="preserve">5. Project Timeline and Budget Outline</w:t>
      </w:r>
    </w:p>
    <w:p>
      <w:pPr>
        <w:pStyle w:val="FirstParagraph"/>
      </w:pPr>
      <w:r>
        <w:t xml:space="preserve">The proposed research will be executed over a 12-month period, with key milestones in Dakar:</w:t>
      </w:r>
    </w:p>
    <w:p>
      <w:pPr>
        <w:numPr>
          <w:ilvl w:val="0"/>
          <w:numId w:val="1004"/>
        </w:numPr>
        <w:pStyle w:val="Compact"/>
      </w:pPr>
      <w:r>
        <w:rPr>
          <w:bCs/>
          <w:b/>
        </w:rPr>
        <w:t xml:space="preserve">Months 1-3:</w:t>
      </w:r>
      <w:r>
        <w:t xml:space="preserve"> </w:t>
      </w:r>
      <w:r>
        <w:t xml:space="preserve">Baseline surveys, stakeholder identification, initial modeling setup (Dakar-based fieldwork).</w:t>
      </w:r>
    </w:p>
    <w:p>
      <w:pPr>
        <w:numPr>
          <w:ilvl w:val="0"/>
          <w:numId w:val="1004"/>
        </w:numPr>
        <w:pStyle w:val="Compact"/>
      </w:pPr>
      <w:r>
        <w:rPr>
          <w:bCs/>
          <w:b/>
        </w:rPr>
        <w:t xml:space="preserve">Months 4-8:</w:t>
      </w:r>
      <w:r>
        <w:t xml:space="preserve"> </w:t>
      </w:r>
      <w:r>
        <w:t xml:space="preserve">Data analysis, model refinement, prototype solution design (collaboration with IST Dakar).</w:t>
      </w:r>
    </w:p>
    <w:p>
      <w:pPr>
        <w:numPr>
          <w:ilvl w:val="0"/>
          <w:numId w:val="1004"/>
        </w:numPr>
        <w:pStyle w:val="Compact"/>
      </w:pPr>
      <w:r>
        <w:rPr>
          <w:bCs/>
          <w:b/>
        </w:rPr>
        <w:t xml:space="preserve">Months 9-12:</w:t>
      </w:r>
      <w:r>
        <w:t xml:space="preserve"> </w:t>
      </w:r>
      <w:r>
        <w:t xml:space="preserve">Solution validation workshops, training module finalization, and comprehensive report delivery to Senegalese authorities.</w:t>
      </w:r>
    </w:p>
    <w:p>
      <w:pPr>
        <w:pStyle w:val="FirstParagraph"/>
      </w:pPr>
      <w:r>
        <w:t xml:space="preserve">An estimated budget of $15,000 USD (primarily covering field equipment rental, local labor for surveys, and workshop logistics within Senegal Dakar) is required. Significant in-kind support will be provided by PAD and IST Dakar through access to facilities and local expertise.</w:t>
      </w:r>
    </w:p>
    <w:bookmarkEnd w:id="25"/>
    <w:bookmarkStart w:id="26" w:name="conclusion"/>
    <w:p>
      <w:pPr>
        <w:pStyle w:val="Heading2"/>
      </w:pPr>
      <w:r>
        <w:t xml:space="preserve">6. Conclusion</w:t>
      </w:r>
    </w:p>
    <w:p>
      <w:pPr>
        <w:pStyle w:val="FirstParagraph"/>
      </w:pPr>
      <w:r>
        <w:t xml:space="preserve">The success of this Research Proposal hinges on the direct application of marine engineering knowledge to the specific challenges confronting Senegal Dakar. It moves beyond generic theory towards actionable, locally rooted solutions that empower a new generation of Marine Engineers in Senegal. By prioritizing the resilience of Dakar’s port and coastlines through this research, we invest in economic stability, community safety, and environmental stewardship – core pillars for Senegal’s future prosperity. This project represents a vital step towards establishing Dakar as a model for sustainable marine infrastructure development across coastal West Africa. We request support to initiate this crucial work for the benefit of all Senegalese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Dakar, Senegal</dc:title>
  <dc:creator/>
  <dc:language>en</dc:language>
  <cp:keywords/>
  <dcterms:created xsi:type="dcterms:W3CDTF">2026-07-17T13:22:14Z</dcterms:created>
  <dcterms:modified xsi:type="dcterms:W3CDTF">2026-07-17T13:22:14Z</dcterms:modified>
</cp:coreProperties>
</file>

<file path=docProps/custom.xml><?xml version="1.0" encoding="utf-8"?>
<Properties xmlns="http://schemas.openxmlformats.org/officeDocument/2006/custom-properties" xmlns:vt="http://schemas.openxmlformats.org/officeDocument/2006/docPropsVTypes"/>
</file>