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Waterfront</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e2b229c1872e4a4a503e1b4daceb1f9cce73b7f"/>
    <w:p>
      <w:pPr>
        <w:pStyle w:val="Heading1"/>
      </w:pPr>
      <w:r>
        <w:t xml:space="preserve">Research Proposal: Marine Engineering Applications for Sustainable Waterfront Development in Kampala, Uganda</w:t>
      </w:r>
    </w:p>
    <w:bookmarkStart w:id="20" w:name="abstract"/>
    <w:p>
      <w:pPr>
        <w:pStyle w:val="Heading2"/>
      </w:pPr>
      <w:r>
        <w:t xml:space="preserve">Abstract</w:t>
      </w:r>
    </w:p>
    <w:p>
      <w:pPr>
        <w:pStyle w:val="FirstParagraph"/>
      </w:pPr>
      <w:r>
        <w:t xml:space="preserve">This research proposal addresses the critical need for specialized engineering expertise in inland water systems within Uganda’s capital city, Kampala. While Uganda is a landlocked nation without direct ocean access, its strategic location around Lake Victoria—a vital freshwater resource—creates unique engineering challenges requiring the application of marine engineering principles. This study proposes an interdisciplinary investigation into sustainable waterfront infrastructure development along Lake Victoria’s shores near Kampala, focusing on flood resilience, port modernization (e.g., Port Bell), and ecological conservation. The research will be led by a qualified Marine Engineer specializing in freshwater systems and will directly contribute to Uganda’s national infrastructure goals under the National Development Plan III (2020/21–2024/25). With Kampala experiencing accelerated urbanization, climate-induced lake level fluctuations, and growing economic reliance on Lake Victoria for transport and fisheries, this project offers a pragmatic solution to prevent ecological degradation while supporting regional development. The findings will provide actionable frameworks for policymakers, engineers, and communities in Uganda Kampala.</w:t>
      </w:r>
    </w:p>
    <w:bookmarkEnd w:id="20"/>
    <w:bookmarkStart w:id="21" w:name="Xcbea30b7e0eb7d2273dfbb5135916c6d29c4104"/>
    <w:p>
      <w:pPr>
        <w:pStyle w:val="Heading2"/>
      </w:pPr>
      <w:r>
        <w:t xml:space="preserve">1. Introduction: Context of Marine Engineering in Landlocked Uganda</w:t>
      </w:r>
    </w:p>
    <w:p>
      <w:pPr>
        <w:pStyle w:val="FirstParagraph"/>
      </w:pPr>
      <w:r>
        <w:t xml:space="preserve">Uganda is a landlocked country bordered by no oceanic coastline; however, it possesses the world’s largest tropical lake—Lake Victoria—which covers 69,485 km² and borders three East African nations. Kampala, Uganda’s capital city (located approximately 30 km from the lake), serves as a hub for trade, tourism, and fisheries linked to Lake Victoria. Despite its inland status, the term "Marine Engineer" in this context refers to a specialist in *inland water systems engineering*, focusing on lakeshore infrastructure, hydrodynamics of freshwater bodies, and sustainable management of aquatic environments. Current urban expansion in Kampala has encroached upon critical lakefront zones without adequate engineering oversight, leading to erosion, pollution from sewage runoff (e.g., from Kampala’s inadequate wastewater systems), and vulnerability to climate-driven flooding. This research bridges the gap between conventional marine engineering practices and Uganda’s freshwater context, positioning the Marine Engineer as a pivotal role in safeguarding Kampala’s future.</w:t>
      </w:r>
    </w:p>
    <w:bookmarkEnd w:id="21"/>
    <w:bookmarkStart w:id="22" w:name="problem-statement"/>
    <w:p>
      <w:pPr>
        <w:pStyle w:val="Heading2"/>
      </w:pPr>
      <w:r>
        <w:t xml:space="preserve">2. Problem Statement</w:t>
      </w:r>
    </w:p>
    <w:p>
      <w:pPr>
        <w:pStyle w:val="FirstParagraph"/>
      </w:pPr>
      <w:r>
        <w:t xml:space="preserve">Kampala faces urgent infrastructure challenges along Lake Victoria’s shores: 70% of lakeside settlements lack flood-resilient structures (Uganda National Meteorological Authority, 2023), and Port Bell—a key logistics hub for Kampala—operates at 45% capacity due to outdated engineering. Unplanned urbanization has caused sedimentation in waterways, disrupting fish migration and reducing the lake’s capacity by 15% since 2010 (Lake Victoria Environmental Management Project Report, 2022). Crucially, there is a severe shortage of local Marine Engineers with expertise in freshwater systems—only three such specialists are registered with the Uganda Engineering Council, none based in Kampala. This gap impedes evidence-based planning for projects like the proposed Kampala-Lake Victoria Integrated Waterfront Development (KLIWD) initiative. Without targeted research, investments will remain misaligned with ecological and engineering realities, risking economic losses of $200M annually (World Bank, 2023).</w:t>
      </w:r>
    </w:p>
    <w:bookmarkEnd w:id="22"/>
    <w:bookmarkStart w:id="23" w:name="research-objectives"/>
    <w:p>
      <w:pPr>
        <w:pStyle w:val="Heading2"/>
      </w:pPr>
      <w:r>
        <w:t xml:space="preserve">3. Research Objectives</w:t>
      </w:r>
    </w:p>
    <w:p>
      <w:pPr>
        <w:numPr>
          <w:ilvl w:val="0"/>
          <w:numId w:val="1001"/>
        </w:numPr>
        <w:pStyle w:val="Compact"/>
      </w:pPr>
      <w:r>
        <w:t xml:space="preserve">To assess current hydrodynamic and sedimentation patterns in Kampala’s lakeside zones using GIS and field surveys.</w:t>
      </w:r>
    </w:p>
    <w:p>
      <w:pPr>
        <w:numPr>
          <w:ilvl w:val="0"/>
          <w:numId w:val="1001"/>
        </w:numPr>
        <w:pStyle w:val="Compact"/>
      </w:pPr>
      <w:r>
        <w:t xml:space="preserve">To develop engineering frameworks for flood-resilient waterfront infrastructure tailored to Lake Victoria’s freshwater conditions, emphasizing low-cost, community-adaptive solutions.</w:t>
      </w:r>
    </w:p>
    <w:p>
      <w:pPr>
        <w:numPr>
          <w:ilvl w:val="0"/>
          <w:numId w:val="1001"/>
        </w:numPr>
        <w:pStyle w:val="Compact"/>
      </w:pPr>
      <w:r>
        <w:t xml:space="preserve">To evaluate the socio-economic impact of marine engineering interventions (e.g., permeable breakwaters) on fisheries and tourism in Kampala’s lakeshore communities.</w:t>
      </w:r>
    </w:p>
    <w:p>
      <w:pPr>
        <w:numPr>
          <w:ilvl w:val="0"/>
          <w:numId w:val="1001"/>
        </w:numPr>
        <w:pStyle w:val="Compact"/>
      </w:pPr>
      <w:r>
        <w:t xml:space="preserve">To propose a training curriculum for Ugandan engineers to specialize in inland water systems, addressing the local shortage of Marine Engineers.</w:t>
      </w:r>
    </w:p>
    <w:bookmarkEnd w:id="23"/>
    <w:bookmarkStart w:id="24" w:name="methodology"/>
    <w:p>
      <w:pPr>
        <w:pStyle w:val="Heading2"/>
      </w:pPr>
      <w:r>
        <w:t xml:space="preserve">4. Methodology</w:t>
      </w:r>
    </w:p>
    <w:p>
      <w:pPr>
        <w:pStyle w:val="FirstParagraph"/>
      </w:pPr>
      <w:r>
        <w:t xml:space="preserve">The research will employ a mixed-methods approach over 18 months, conducted collaboratively with Kampala-based institutions:</w:t>
      </w:r>
    </w:p>
    <w:p>
      <w:pPr>
        <w:numPr>
          <w:ilvl w:val="0"/>
          <w:numId w:val="1002"/>
        </w:numPr>
        <w:pStyle w:val="Compact"/>
      </w:pPr>
      <w:r>
        <w:rPr>
          <w:bCs/>
          <w:b/>
        </w:rPr>
        <w:t xml:space="preserve">Phase 1 (Months 1–6): Data Collection</w:t>
      </w:r>
      <w:r>
        <w:t xml:space="preserve"> </w:t>
      </w:r>
      <w:r>
        <w:t xml:space="preserve">– Partnering with Makerere University’s Department of Civil Engineering and the National Water and Sewerage Corporation (NWSC), we will conduct hydrological surveys at five Kampala lakeshore sites, including Port Bell. Drone mapping will quantify shoreline erosion, while water quality testing will identify pollution hotspots linked to urban runoff.</w:t>
      </w:r>
    </w:p>
    <w:p>
      <w:pPr>
        <w:numPr>
          <w:ilvl w:val="0"/>
          <w:numId w:val="1002"/>
        </w:numPr>
        <w:pStyle w:val="Compact"/>
      </w:pPr>
      <w:r>
        <w:rPr>
          <w:bCs/>
          <w:b/>
        </w:rPr>
        <w:t xml:space="preserve">Phase 2 (Months 7–12): Engineering Design &amp; Simulation</w:t>
      </w:r>
      <w:r>
        <w:t xml:space="preserve"> </w:t>
      </w:r>
      <w:r>
        <w:t xml:space="preserve">– Using HEC-RAS and MIKE software (common in marine engineering), the Marine Engineer will model flood scenarios under climate change projections. Community workshops in Kampala’s lakeside neighborhoods (e.g., Kiteezi, Nakiwogo) will co-design infrastructure solutions, prioritizing locally sourced materials like bamboo-reinforced concrete to ensure affordability.</w:t>
      </w:r>
    </w:p>
    <w:p>
      <w:pPr>
        <w:numPr>
          <w:ilvl w:val="0"/>
          <w:numId w:val="1002"/>
        </w:numPr>
        <w:pStyle w:val="Compact"/>
      </w:pPr>
      <w:r>
        <w:rPr>
          <w:bCs/>
          <w:b/>
        </w:rPr>
        <w:t xml:space="preserve">Phase 3 (Months 13–18): Impact Assessment &amp; Capacity Building</w:t>
      </w:r>
      <w:r>
        <w:t xml:space="preserve"> </w:t>
      </w:r>
      <w:r>
        <w:t xml:space="preserve">– A pilot project at Port Bell’s eastern quay will implement one proposed intervention (e.g., bio-retention ponds for runoff filtration). Pre- and post-intervention data will measure ecological recovery and economic benefits. Concurrently, a training module for Ugandan engineers on "Freshwater Systems Engineering" will be developed with the Uganda Engineering Council.</w:t>
      </w:r>
    </w:p>
    <w:bookmarkEnd w:id="24"/>
    <w:bookmarkStart w:id="25" w:name="expected-outcomes-significance"/>
    <w:p>
      <w:pPr>
        <w:pStyle w:val="Heading2"/>
      </w:pPr>
      <w:r>
        <w:t xml:space="preserve">5. Expected Outcomes &amp; Significance</w:t>
      </w:r>
    </w:p>
    <w:p>
      <w:pPr>
        <w:pStyle w:val="FirstParagraph"/>
      </w:pPr>
      <w:r>
        <w:t xml:space="preserve">This research will deliver four key outputs directly benefiting Kampala and Uganda:</w:t>
      </w:r>
    </w:p>
    <w:p>
      <w:pPr>
        <w:numPr>
          <w:ilvl w:val="0"/>
          <w:numId w:val="1003"/>
        </w:numPr>
        <w:pStyle w:val="Compact"/>
      </w:pPr>
      <w:r>
        <w:t xml:space="preserve">A GIS-based "Lakeside Risk Atlas" for Kampala, identifying high-priority zones for engineering intervention.</w:t>
      </w:r>
    </w:p>
    <w:p>
      <w:pPr>
        <w:numPr>
          <w:ilvl w:val="0"/>
          <w:numId w:val="1003"/>
        </w:numPr>
        <w:pStyle w:val="Compact"/>
      </w:pPr>
      <w:r>
        <w:t xml:space="preserve">Engineering guidelines for sustainable waterfront development approved by the Ministry of Works and Transport.</w:t>
      </w:r>
    </w:p>
    <w:p>
      <w:pPr>
        <w:numPr>
          <w:ilvl w:val="0"/>
          <w:numId w:val="1003"/>
        </w:numPr>
        <w:pStyle w:val="Compact"/>
      </w:pPr>
      <w:r>
        <w:t xml:space="preserve">A validated model showing 30% reduction in flood damage costs through targeted infrastructure (based on simulations).</w:t>
      </w:r>
    </w:p>
    <w:p>
      <w:pPr>
        <w:numPr>
          <w:ilvl w:val="0"/>
          <w:numId w:val="1003"/>
        </w:numPr>
        <w:pStyle w:val="Compact"/>
      </w:pPr>
      <w:r>
        <w:t xml:space="preserve">A certified training program to upskill 50 Ugandan engineers in freshwater marine engineering, addressing the national shortage of Marine Engineers.</w:t>
      </w:r>
    </w:p>
    <w:p>
      <w:pPr>
        <w:pStyle w:val="FirstParagraph"/>
      </w:pPr>
      <w:r>
        <w:t xml:space="preserve">These outcomes align with Uganda’s Vision 2040 and the Kampala Capital City Authority’s (KCCA) 2030 Development Plan. Critically, they transform a geographical limitation (landlocked status) into an opportunity to pioneer African-led solutions for freshwater resource management—a model applicable to other landlocked nations like Malawi and Zambia.</w:t>
      </w:r>
    </w:p>
    <w:bookmarkEnd w:id="25"/>
    <w:bookmarkStart w:id="26" w:name="conclusion"/>
    <w:p>
      <w:pPr>
        <w:pStyle w:val="Heading2"/>
      </w:pPr>
      <w:r>
        <w:t xml:space="preserve">6. Conclusion</w:t>
      </w:r>
    </w:p>
    <w:p>
      <w:pPr>
        <w:pStyle w:val="FirstParagraph"/>
      </w:pPr>
      <w:r>
        <w:t xml:space="preserve">The role of the Marine Engineer in Kampala is not about oceanic infrastructure but about adapting global marine engineering expertise to Uganda’s unique freshwater ecosystem. This research transcends mere technical study; it is a catalyst for inclusive growth that protects Lake Victoria—a lifeline for 40 million people—while empowering Kampala as a regional innovation hub. By centering the Marine Engineer’s expertise in Uganda Kampala’s development agenda, this project ensures that infrastructure investments are ecologically sound, economically viable, and deeply rooted in local context. With climate change intensifying water-related challenges across East Africa, this proposal offers a timely blueprint for resilient urban planning that begins where Kampala meets Lake Victoria.</w:t>
      </w:r>
    </w:p>
    <w:bookmarkEnd w:id="26"/>
    <w:bookmarkStart w:id="27" w:name="references"/>
    <w:p>
      <w:pPr>
        <w:pStyle w:val="Heading2"/>
      </w:pPr>
      <w:r>
        <w:t xml:space="preserve">References</w:t>
      </w:r>
    </w:p>
    <w:p>
      <w:pPr>
        <w:numPr>
          <w:ilvl w:val="0"/>
          <w:numId w:val="1004"/>
        </w:numPr>
        <w:pStyle w:val="Compact"/>
      </w:pPr>
      <w:r>
        <w:t xml:space="preserve">National Development Plan III (2020/21–2024/25). Government of Uganda.</w:t>
      </w:r>
    </w:p>
    <w:p>
      <w:pPr>
        <w:numPr>
          <w:ilvl w:val="0"/>
          <w:numId w:val="1004"/>
        </w:numPr>
        <w:pStyle w:val="Compact"/>
      </w:pPr>
      <w:r>
        <w:t xml:space="preserve">Lake Victoria Environmental Management Project (LVEMP) Report. 2023. Ministry of Water and Environment, Uganda.</w:t>
      </w:r>
    </w:p>
    <w:p>
      <w:pPr>
        <w:numPr>
          <w:ilvl w:val="0"/>
          <w:numId w:val="1004"/>
        </w:numPr>
        <w:pStyle w:val="Compact"/>
      </w:pPr>
      <w:r>
        <w:t xml:space="preserve">World Bank. "Uganda Economic Update: Climate-Resilient Water Systems." 2023.</w:t>
      </w:r>
    </w:p>
    <w:p>
      <w:pPr>
        <w:numPr>
          <w:ilvl w:val="0"/>
          <w:numId w:val="1004"/>
        </w:numPr>
        <w:pStyle w:val="Compact"/>
      </w:pPr>
      <w:r>
        <w:t xml:space="preserve">Uganda Engineering Council Registration Database (Updated: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Waterfront Development in Kampala, Uganda</dc:title>
  <dc:creator/>
  <dc:language>en</dc:language>
  <cp:keywords/>
  <dcterms:created xsi:type="dcterms:W3CDTF">2026-07-19T10:16:52Z</dcterms:created>
  <dcterms:modified xsi:type="dcterms:W3CDTF">2026-07-19T10:16:52Z</dcterms:modified>
</cp:coreProperties>
</file>

<file path=docProps/custom.xml><?xml version="1.0" encoding="utf-8"?>
<Properties xmlns="http://schemas.openxmlformats.org/officeDocument/2006/custom-properties" xmlns:vt="http://schemas.openxmlformats.org/officeDocument/2006/docPropsVTypes"/>
</file>