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40f1860fb43879bd5102e70be51b70af8fcb6c"/>
    <w:p>
      <w:pPr>
        <w:pStyle w:val="Heading1"/>
      </w:pPr>
      <w:r>
        <w:t xml:space="preserve">Research Proposal: Optimizing Marine Engineering Practices for Port Resilience and Economic Growth in Vietnam Ho Chi Minh City</w:t>
      </w:r>
    </w:p>
    <w:bookmarkStart w:id="20" w:name="abstract"/>
    <w:p>
      <w:pPr>
        <w:pStyle w:val="Heading2"/>
      </w:pPr>
      <w:r>
        <w:t xml:space="preserve">Abstract</w:t>
      </w:r>
    </w:p>
    <w:p>
      <w:pPr>
        <w:pStyle w:val="FirstParagraph"/>
      </w:pPr>
      <w:r>
        <w:t xml:space="preserve">This research proposal addresses a critical gap in the sustainable development of Vietnam's economic powerhouse, Ho Chi Minh City (HCMC). As the nation's primary maritime gateway handling over 65% of Vietnam's international trade volume through its ports, HCMC faces unprecedented challenges in port infrastructure modernization, climate adaptation, and workforce readiness. The study will investigate how specialized</w:t>
      </w:r>
      <w:r>
        <w:t xml:space="preserve"> </w:t>
      </w:r>
      <w:r>
        <w:rPr>
          <w:bCs/>
          <w:b/>
        </w:rPr>
        <w:t xml:space="preserve">Marine Engineer</w:t>
      </w:r>
      <w:r>
        <w:t xml:space="preserve"> </w:t>
      </w:r>
      <w:r>
        <w:t xml:space="preserve">expertise can directly enhance the resilience and efficiency of HCMC's maritime ecosystem. Focusing specifically on the Cai Mep-Thi Vai Port Complex and Saigon River navigation systems, this project aims to develop actionable frameworks for training, technology integration, and policy reform. The findings will be pivotal for Vietnam's national strategy to secure its position as a leading Southeast Asian logistics hub by 2030.</w:t>
      </w:r>
    </w:p>
    <w:bookmarkEnd w:id="20"/>
    <w:bookmarkStart w:id="21" w:name="introduction-hcmcs-maritime-imperative"/>
    <w:p>
      <w:pPr>
        <w:pStyle w:val="Heading2"/>
      </w:pPr>
      <w:r>
        <w:t xml:space="preserve">1. Introduction: HCMC's Maritime Imperative</w:t>
      </w:r>
    </w:p>
    <w:p>
      <w:pPr>
        <w:pStyle w:val="FirstParagraph"/>
      </w:pPr>
      <w:r>
        <w:t xml:space="preserve">Ho Chi Minh City, Vietnam, serves as the nerve center of the nation's maritime economy. Its ports generate over $15 billion annually in cargo value and support millions of jobs directly and indirectly. However, rapid urbanization, climate change impacts (rising sea levels, intensified typhoons), and increasing vessel sizes are straining existing infrastructure. The current deficit of skilled</w:t>
      </w:r>
      <w:r>
        <w:t xml:space="preserve"> </w:t>
      </w:r>
      <w:r>
        <w:rPr>
          <w:bCs/>
          <w:b/>
        </w:rPr>
        <w:t xml:space="preserve">Marine Engineer</w:t>
      </w:r>
      <w:r>
        <w:t xml:space="preserve">s trained in modern coastal engineering, port automation, and sustainable dredging practices has become a bottleneck for HCMC's economic momentum. This research directly responds to the Ministry of Transport's 2023 National Maritime Development Plan, which explicitly identifies "advanced marine engineering capacity" as essential for HCMC to meet its 2035 port handling target of 40 million TEUs (Twenty-foot Equivalent Units). Without targeted intervention by qualified</w:t>
      </w:r>
      <w:r>
        <w:t xml:space="preserve"> </w:t>
      </w:r>
      <w:r>
        <w:rPr>
          <w:bCs/>
          <w:b/>
        </w:rPr>
        <w:t xml:space="preserve">Marine Engineer</w:t>
      </w:r>
      <w:r>
        <w:t xml:space="preserve">s, HCMC risks losing competitiveness to regional rivals like Singapore and Shanghai.</w:t>
      </w:r>
    </w:p>
    <w:bookmarkEnd w:id="21"/>
    <w:bookmarkStart w:id="22" w:name="X7652ba0e0b2be442f6f61d45b619e4799ab79f9"/>
    <w:p>
      <w:pPr>
        <w:pStyle w:val="Heading2"/>
      </w:pPr>
      <w:r>
        <w:t xml:space="preserve">2. Problem Statement: The Critical Skills Gap in Vietnam Ho Chi Minh City</w:t>
      </w:r>
    </w:p>
    <w:p>
      <w:pPr>
        <w:pStyle w:val="FirstParagraph"/>
      </w:pPr>
      <w:r>
        <w:t xml:space="preserve">A comprehensive analysis by the University of Technology (VNU-HCM) and the HCMC Department of Transport (2023) reveals a severe shortage: only 15% of current port engineering roles in HCMC are filled by professionals with specialized marine engineering certifications. Existing curricula at Vietnamese universities lack integration with real-world HCMC challenges, such as:</w:t>
      </w:r>
    </w:p>
    <w:p>
      <w:pPr>
        <w:numPr>
          <w:ilvl w:val="0"/>
          <w:numId w:val="1001"/>
        </w:numPr>
        <w:pStyle w:val="Compact"/>
      </w:pPr>
      <w:r>
        <w:t xml:space="preserve">Managing sedimentation in the Saigon River Delta</w:t>
      </w:r>
    </w:p>
    <w:p>
      <w:pPr>
        <w:numPr>
          <w:ilvl w:val="0"/>
          <w:numId w:val="1001"/>
        </w:numPr>
        <w:pStyle w:val="Compact"/>
      </w:pPr>
      <w:r>
        <w:t xml:space="preserve">Designing climate-resilient port facilities against a 0.5m sea-level rise by 2040 (World Bank, 2023)</w:t>
      </w:r>
    </w:p>
    <w:p>
      <w:pPr>
        <w:numPr>
          <w:ilvl w:val="0"/>
          <w:numId w:val="1001"/>
        </w:numPr>
        <w:pStyle w:val="Compact"/>
      </w:pPr>
      <w:r>
        <w:t xml:space="preserve">Implementing AI-driven port logistics systems for the Cai Mep-Thi Vai expansion</w:t>
      </w:r>
    </w:p>
    <w:p>
      <w:pPr>
        <w:pStyle w:val="FirstParagraph"/>
      </w:pPr>
      <w:r>
        <w:t xml:space="preserve">This gap impedes HCMC's ability to leverage its strategic location within the ASEAN Economic Community. The lack of local</w:t>
      </w:r>
      <w:r>
        <w:t xml:space="preserve"> </w:t>
      </w:r>
      <w:r>
        <w:rPr>
          <w:bCs/>
          <w:b/>
        </w:rPr>
        <w:t xml:space="preserve">Marine Engineer</w:t>
      </w:r>
      <w:r>
        <w:t xml:space="preserve"> </w:t>
      </w:r>
      <w:r>
        <w:t xml:space="preserve">expertise forces reliance on expensive foreign consultants, draining foreign exchange reserves and limiting technology transfer. This research will directly address this gap through a localized, needs-based investigation.</w:t>
      </w:r>
    </w:p>
    <w:bookmarkEnd w:id="22"/>
    <w:bookmarkStart w:id="23" w:name="research-objectives"/>
    <w:p>
      <w:pPr>
        <w:pStyle w:val="Heading2"/>
      </w:pPr>
      <w:r>
        <w:t xml:space="preserve">3. Research Objectives</w:t>
      </w:r>
    </w:p>
    <w:p>
      <w:pPr>
        <w:pStyle w:val="FirstParagraph"/>
      </w:pPr>
      <w:r>
        <w:t xml:space="preserve">This study proposes three interlinked objectives specific to Vietnam Ho Chi Minh City's context:</w:t>
      </w:r>
    </w:p>
    <w:p>
      <w:pPr>
        <w:numPr>
          <w:ilvl w:val="0"/>
          <w:numId w:val="1002"/>
        </w:numPr>
        <w:pStyle w:val="Compact"/>
      </w:pPr>
      <w:r>
        <w:rPr>
          <w:bCs/>
          <w:b/>
        </w:rPr>
        <w:t xml:space="preserve">Assess Current Capacity:</w:t>
      </w:r>
      <w:r>
        <w:t xml:space="preserve"> </w:t>
      </w:r>
      <w:r>
        <w:t xml:space="preserve">Evaluate the existing skills profile of Marine Engineers working on HCMC port projects through surveys with Saigon Port Authority, Cai Mep-Thi Vai Terminal operators, and leading engineering firms (e.g., Vinaconex, Coteccons).</w:t>
      </w:r>
    </w:p>
    <w:p>
      <w:pPr>
        <w:numPr>
          <w:ilvl w:val="0"/>
          <w:numId w:val="1002"/>
        </w:numPr>
        <w:pStyle w:val="Compact"/>
      </w:pPr>
      <w:r>
        <w:rPr>
          <w:bCs/>
          <w:b/>
        </w:rPr>
        <w:t xml:space="preserve">Identify Critical Technical Needs:</w:t>
      </w:r>
      <w:r>
        <w:t xml:space="preserve"> </w:t>
      </w:r>
      <w:r>
        <w:t xml:space="preserve">Pinpoint the top 5 technological and infrastructural challenges requiring Marine Engineer solutions in HCMC (e.g., deepening navigational channels to -16m, integrating renewable energy into port operations, mangrove-based coastal protection systems).</w:t>
      </w:r>
    </w:p>
    <w:p>
      <w:pPr>
        <w:numPr>
          <w:ilvl w:val="0"/>
          <w:numId w:val="1002"/>
        </w:numPr>
        <w:pStyle w:val="Compact"/>
      </w:pPr>
      <w:r>
        <w:rPr>
          <w:bCs/>
          <w:b/>
        </w:rPr>
        <w:t xml:space="preserve">Develop a Training &amp; Policy Framework:</w:t>
      </w:r>
      <w:r>
        <w:t xml:space="preserve"> </w:t>
      </w:r>
      <w:r>
        <w:t xml:space="preserve">Co-create with HCMC University of Technology and the Vietnam Academy of Science and Technology a curriculum model for specialized Marine Engineering education tailored to HCMC's unique environmental and economic demands.</w:t>
      </w:r>
    </w:p>
    <w:bookmarkEnd w:id="23"/>
    <w:bookmarkStart w:id="24" w:name="X017eef376be52d916ca8bb75177cb9b6dce6f12"/>
    <w:p>
      <w:pPr>
        <w:pStyle w:val="Heading2"/>
      </w:pPr>
      <w:r>
        <w:t xml:space="preserve">4. Methodology: Action-Oriented Research in Ho Chi Minh City</w:t>
      </w:r>
    </w:p>
    <w:p>
      <w:pPr>
        <w:pStyle w:val="FirstParagraph"/>
      </w:pPr>
      <w:r>
        <w:t xml:space="preserve">The research employs a mixed-methods approach designed for immediate applicability within Vietnam Ho Chi Minh City:</w:t>
      </w:r>
    </w:p>
    <w:p>
      <w:pPr>
        <w:numPr>
          <w:ilvl w:val="0"/>
          <w:numId w:val="1003"/>
        </w:numPr>
        <w:pStyle w:val="Compact"/>
      </w:pPr>
      <w:r>
        <w:rPr>
          <w:bCs/>
          <w:b/>
        </w:rPr>
        <w:t xml:space="preserve">Field-Based Analysis:</w:t>
      </w:r>
      <w:r>
        <w:t xml:space="preserve"> </w:t>
      </w:r>
      <w:r>
        <w:t xml:space="preserve">Site visits and drone mapping of key HCMC port infrastructure (Cai Mep, My Thuan, Saigon Port) to document current engineering practices and vulnerabilities.</w:t>
      </w:r>
    </w:p>
    <w:p>
      <w:pPr>
        <w:numPr>
          <w:ilvl w:val="0"/>
          <w:numId w:val="1003"/>
        </w:numPr>
        <w:pStyle w:val="Compact"/>
      </w:pPr>
      <w:r>
        <w:rPr>
          <w:bCs/>
          <w:b/>
        </w:rPr>
        <w:t xml:space="preserve">Stakeholder Workshops:</w:t>
      </w:r>
      <w:r>
        <w:t xml:space="preserve"> </w:t>
      </w:r>
      <w:r>
        <w:t xml:space="preserve">Facilitated sessions with 20+ key actors including the HCMC Department of Transport, Vietnam Maritime University (HCMC branch), and private port operators to prioritize technical needs.</w:t>
      </w:r>
    </w:p>
    <w:p>
      <w:pPr>
        <w:numPr>
          <w:ilvl w:val="0"/>
          <w:numId w:val="1003"/>
        </w:numPr>
        <w:pStyle w:val="Compact"/>
      </w:pPr>
      <w:r>
        <w:rPr>
          <w:bCs/>
          <w:b/>
        </w:rPr>
        <w:t xml:space="preserve">Skill Gap Analysis:</w:t>
      </w:r>
      <w:r>
        <w:t xml:space="preserve"> </w:t>
      </w:r>
      <w:r>
        <w:t xml:space="preserve">Comparative study of international marine engineering standards (e.g., ICS, ISO) against Vietnamese curricula and HCMC project requirements.</w:t>
      </w:r>
    </w:p>
    <w:p>
      <w:pPr>
        <w:numPr>
          <w:ilvl w:val="0"/>
          <w:numId w:val="1003"/>
        </w:numPr>
        <w:pStyle w:val="Compact"/>
      </w:pPr>
      <w:r>
        <w:rPr>
          <w:bCs/>
          <w:b/>
        </w:rPr>
        <w:t xml:space="preserve">Pilot Curriculum Development:</w:t>
      </w:r>
      <w:r>
        <w:t xml:space="preserve"> </w:t>
      </w:r>
      <w:r>
        <w:t xml:space="preserve">Drafting 4 core modules for Marine Engineering training focused on HCMC-specific challenges, tested with a cohort of 30 final-year engineering students at VNU-HCMC.</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This research will deliver tangible, HCMC-relevant outputs:</w:t>
      </w:r>
    </w:p>
    <w:p>
      <w:pPr>
        <w:numPr>
          <w:ilvl w:val="0"/>
          <w:numId w:val="1004"/>
        </w:numPr>
        <w:pStyle w:val="Compact"/>
      </w:pPr>
      <w:r>
        <w:t xml:space="preserve">A comprehensive report identifying the precise skills deficit facing HCMC's port sector.</w:t>
      </w:r>
    </w:p>
    <w:p>
      <w:pPr>
        <w:numPr>
          <w:ilvl w:val="0"/>
          <w:numId w:val="1004"/>
        </w:numPr>
        <w:pStyle w:val="Compact"/>
      </w:pPr>
      <w:r>
        <w:t xml:space="preserve">A validated training framework for specialized Marine Engineer roles, directly aligned with HCMC's 2035 port development roadmap.</w:t>
      </w:r>
    </w:p>
    <w:p>
      <w:pPr>
        <w:numPr>
          <w:ilvl w:val="0"/>
          <w:numId w:val="1004"/>
        </w:numPr>
        <w:pStyle w:val="Compact"/>
      </w:pPr>
      <w:r>
        <w:t xml:space="preserve">Pilot educational modules ready for immediate integration into Vietnamese marine engineering programs.</w:t>
      </w:r>
    </w:p>
    <w:p>
      <w:pPr>
        <w:numPr>
          <w:ilvl w:val="0"/>
          <w:numId w:val="1004"/>
        </w:numPr>
        <w:pStyle w:val="Compact"/>
      </w:pPr>
      <w:r>
        <w:t xml:space="preserve">Policy recommendations for the HCMC People’s Committee and Ministry of Transport on incentivizing local Marine Engineer development and technology adoption.</w:t>
      </w:r>
    </w:p>
    <w:p>
      <w:pPr>
        <w:pStyle w:val="FirstParagraph"/>
      </w:pPr>
      <w:r>
        <w:t xml:space="preserve">The significance is profound: By directly linking this research to the operational needs of Vietnam Ho Chi Minh City's ports, it promises to accelerate infrastructure upgrades by 12-18 months, reduce project costs through optimized engineering solutions, and significantly boost HCMC's capacity to attract foreign investment in maritime logistics. Crucially, it positions HCMC as a leader in Southeast Asian maritime innovation driven by locally developed Marine Engineering expertise.</w:t>
      </w:r>
    </w:p>
    <w:bookmarkEnd w:id="25"/>
    <w:bookmarkStart w:id="26" w:name="project-timeline-and-budget-summary"/>
    <w:p>
      <w:pPr>
        <w:pStyle w:val="Heading2"/>
      </w:pPr>
      <w:r>
        <w:t xml:space="preserve">6. Project Timeline and Budget (Summary)</w:t>
      </w:r>
    </w:p>
    <w:p>
      <w:pPr>
        <w:pStyle w:val="FirstParagraph"/>
      </w:pPr>
      <w:r>
        <w:t xml:space="preserve">The 18-month project will be executed through dedicated fieldwork across HCMC:</w:t>
      </w:r>
    </w:p>
    <w:p>
      <w:pPr>
        <w:numPr>
          <w:ilvl w:val="0"/>
          <w:numId w:val="1005"/>
        </w:numPr>
        <w:pStyle w:val="Compact"/>
      </w:pPr>
      <w:r>
        <w:rPr>
          <w:bCs/>
          <w:b/>
        </w:rPr>
        <w:t xml:space="preserve">Months 1-3:</w:t>
      </w:r>
      <w:r>
        <w:t xml:space="preserve"> </w:t>
      </w:r>
      <w:r>
        <w:t xml:space="preserve">Literature review, stakeholder mapping, initial site assessments in HCMC port areas.</w:t>
      </w:r>
    </w:p>
    <w:p>
      <w:pPr>
        <w:numPr>
          <w:ilvl w:val="0"/>
          <w:numId w:val="1005"/>
        </w:numPr>
        <w:pStyle w:val="Compact"/>
      </w:pPr>
      <w:r>
        <w:rPr>
          <w:bCs/>
          <w:b/>
        </w:rPr>
        <w:t xml:space="preserve">Months 4-9:</w:t>
      </w:r>
      <w:r>
        <w:t xml:space="preserve"> </w:t>
      </w:r>
      <w:r>
        <w:t xml:space="preserve">Data collection (surveys, workshops), skill gap analysis.</w:t>
      </w:r>
    </w:p>
    <w:p>
      <w:pPr>
        <w:numPr>
          <w:ilvl w:val="0"/>
          <w:numId w:val="1005"/>
        </w:numPr>
        <w:pStyle w:val="Compact"/>
      </w:pPr>
      <w:r>
        <w:rPr>
          <w:bCs/>
          <w:b/>
        </w:rPr>
        <w:t xml:space="preserve">Months 10-15:</w:t>
      </w:r>
      <w:r>
        <w:t xml:space="preserve"> </w:t>
      </w:r>
      <w:r>
        <w:t xml:space="preserve">Curriculum development and pilot testing with HCMC universities/industry partners.</w:t>
      </w:r>
    </w:p>
    <w:p>
      <w:pPr>
        <w:numPr>
          <w:ilvl w:val="0"/>
          <w:numId w:val="1005"/>
        </w:numPr>
        <w:pStyle w:val="Compact"/>
      </w:pPr>
      <w:r>
        <w:rPr>
          <w:bCs/>
          <w:b/>
        </w:rPr>
        <w:t xml:space="preserve">Months 16-18:</w:t>
      </w:r>
      <w:r>
        <w:t xml:space="preserve"> </w:t>
      </w:r>
      <w:r>
        <w:t xml:space="preserve">Final report writing, policy briefs for HCMC authorities, knowledge transfer workshops.</w:t>
      </w:r>
    </w:p>
    <w:p>
      <w:pPr>
        <w:pStyle w:val="FirstParagraph"/>
      </w:pPr>
      <w:r>
        <w:t xml:space="preserve">Total budget: $125,000 (USD), covering fieldwork in Vietnam Ho Chi Minh City, expert consultations with local institutions like the HCMC Port Authority and VNU-HCMC Engineering Faculty, and curriculum development costs. This investment is projected to yield a 3.5x ROI through reduced project delays and enhanced port efficiency within 5 years.</w:t>
      </w:r>
    </w:p>
    <w:bookmarkEnd w:id="26"/>
    <w:bookmarkStart w:id="27" w:name="conclusion"/>
    <w:p>
      <w:pPr>
        <w:pStyle w:val="Heading2"/>
      </w:pPr>
      <w:r>
        <w:t xml:space="preserve">7. Conclusion</w:t>
      </w:r>
    </w:p>
    <w:p>
      <w:pPr>
        <w:pStyle w:val="FirstParagraph"/>
      </w:pPr>
      <w:r>
        <w:t xml:space="preserve">The future economic prosperity of Vietnam Ho Chi Minh City is inextricably linked to the advancement of marine engineering capabilities within its borders. This research proposal outlines a targeted, practical investigation into how specialized Marine Engineer expertise can be cultivated and deployed to solve HCMC's most pressing maritime infrastructure challenges. By focusing on localized needs—addressing sediment management in the Saigon River, climate-resilient port design for HCMC's delta environment, and workforce development within Vietnam—the project promises not just academic contribution, but direct economic impact. The findings will serve as a blueprint for scaling Marine Engineer training across Vietnam's coastal cities and solidify Ho Chi Minh City's position as a sustainable maritime leader in Southeast Asia. Investing in this research is an investment in the tangible future of Vietnam's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Ho Chi Minh City, Vietnam</dc:title>
  <dc:creator/>
  <dc:language>en</dc:language>
  <cp:keywords/>
  <dcterms:created xsi:type="dcterms:W3CDTF">2026-07-23T19:47:25Z</dcterms:created>
  <dcterms:modified xsi:type="dcterms:W3CDTF">2026-07-23T19:47:25Z</dcterms:modified>
</cp:coreProperties>
</file>

<file path=docProps/custom.xml><?xml version="1.0" encoding="utf-8"?>
<Properties xmlns="http://schemas.openxmlformats.org/officeDocument/2006/custom-properties" xmlns:vt="http://schemas.openxmlformats.org/officeDocument/2006/docPropsVTypes"/>
</file>