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Brisbane</w:t>
      </w:r>
    </w:p>
    <w:bookmarkStart w:id="32" w:name="X4b917a063574897af8db6cd3374abfde32e8ce9"/>
    <w:p>
      <w:pPr>
        <w:pStyle w:val="Heading1"/>
      </w:pPr>
      <w:r>
        <w:t xml:space="preserve">Research Proposal: The Strategic Evolution of the Marketing Manager in Australia Brisbane</w:t>
      </w:r>
    </w:p>
    <w:bookmarkStart w:id="20" w:name="X9bcb99e93616f8015ed3dba6a0d74e1846540b4"/>
    <w:p>
      <w:pPr>
        <w:pStyle w:val="Heading2"/>
      </w:pPr>
      <w:r>
        <w:t xml:space="preserve">Introduction: Contextualizing Marketing Management in Brisbane's Dynamic Economy</w:t>
      </w:r>
    </w:p>
    <w:p>
      <w:pPr>
        <w:pStyle w:val="FirstParagraph"/>
      </w:pPr>
      <w:r>
        <w:t xml:space="preserve">The role of the</w:t>
      </w:r>
      <w:r>
        <w:t xml:space="preserve"> </w:t>
      </w:r>
      <w:r>
        <w:rPr>
          <w:bCs/>
          <w:b/>
        </w:rPr>
        <w:t xml:space="preserve">Marketing Manager</w:t>
      </w:r>
      <w:r>
        <w:t xml:space="preserve"> </w:t>
      </w:r>
      <w:r>
        <w:t xml:space="preserve">has undergone profound transformation across global markets, yet its adaptation within Australia's rapidly evolving business landscape—particularly in Queensland's economic hub, Brisbane—remains critically underexplored. As Australia transitions toward digital-first consumer engagement and sustainable business models, the</w:t>
      </w:r>
      <w:r>
        <w:t xml:space="preserve"> </w:t>
      </w:r>
      <w:r>
        <w:rPr>
          <w:iCs/>
          <w:i/>
        </w:rPr>
        <w:t xml:space="preserve">Marketing Manager</w:t>
      </w:r>
      <w:r>
        <w:t xml:space="preserve"> </w:t>
      </w:r>
      <w:r>
        <w:t xml:space="preserve">in</w:t>
      </w:r>
      <w:r>
        <w:t xml:space="preserve"> </w:t>
      </w:r>
      <w:r>
        <w:rPr>
          <w:bCs/>
          <w:b/>
        </w:rPr>
        <w:t xml:space="preserve">Australia Brisbane</w:t>
      </w:r>
      <w:r>
        <w:t xml:space="preserve"> </w:t>
      </w:r>
      <w:r>
        <w:t xml:space="preserve">faces unique challenges shaped by local demographics, competitive intensity, and cultural nuances. This research proposal outlines a comprehensive investigation into how Marketing Managers navigate Brisbane's distinctive market environment to drive growth for organizations operating within Australia's third-largest city. With Brisbane projected to become Australia's most populous city by 2050 (ABS, 2023), understanding the strategic imperatives of this role is not merely academic—it is vital for business sustainability and economic development in</w:t>
      </w:r>
      <w:r>
        <w:t xml:space="preserve"> </w:t>
      </w:r>
      <w:r>
        <w:rPr>
          <w:bCs/>
          <w:b/>
        </w:rPr>
        <w:t xml:space="preserve">Australia Brisbane</w:t>
      </w:r>
      <w:r>
        <w:t xml:space="preserve">.</w:t>
      </w:r>
    </w:p>
    <w:bookmarkEnd w:id="20"/>
    <w:bookmarkStart w:id="21" w:name="X22655e1da9ebbdb334aa360f8dd9992b373c385"/>
    <w:p>
      <w:pPr>
        <w:pStyle w:val="Heading2"/>
      </w:pPr>
      <w:r>
        <w:t xml:space="preserve">Literature Review: Gaps in Regional Marketing Management Research</w:t>
      </w:r>
    </w:p>
    <w:p>
      <w:pPr>
        <w:pStyle w:val="FirstParagraph"/>
      </w:pPr>
      <w:r>
        <w:t xml:space="preserve">Existing literature on marketing management predominantly focuses on metropolitan centers like Sydney and Melbourne, overlooking Brisbane's emergent significance. Studies by Australian Marketing Institute (AMI, 2022) highlight national trends toward data-driven marketing but neglect regional variations. Crucially, no research has specifically addressed how</w:t>
      </w:r>
      <w:r>
        <w:t xml:space="preserve"> </w:t>
      </w:r>
      <w:r>
        <w:rPr>
          <w:iCs/>
          <w:i/>
        </w:rPr>
        <w:t xml:space="preserve">Marketing Managers</w:t>
      </w:r>
      <w:r>
        <w:t xml:space="preserve"> </w:t>
      </w:r>
      <w:r>
        <w:t xml:space="preserve">in Brisbane leverage the city's unique attributes—such as its multicultural population (40% born overseas), booming tech sector, and tourism-driven economy—to formulate localized strategies. This gap is particularly acute given Brisbane's position as a gateway to Asia-Pacific markets and its focus on sustainability initiatives like the "Brisbane 2032" Olympic legacy plan. Without context-specific insights, organizations risk implementing generic marketing approaches that fail to resonate with Brisbane's diverse consumer base.</w:t>
      </w:r>
    </w:p>
    <w:bookmarkEnd w:id="21"/>
    <w:bookmarkStart w:id="22" w:name="Xa2922c06a48832b1cae5aaf8efc823072113b5d"/>
    <w:p>
      <w:pPr>
        <w:pStyle w:val="Heading2"/>
      </w:pPr>
      <w:r>
        <w:t xml:space="preserve">Research Objectives: Focusing on Brisbane's Strategic Imperatives</w:t>
      </w:r>
    </w:p>
    <w:p>
      <w:pPr>
        <w:pStyle w:val="FirstParagraph"/>
      </w:pPr>
      <w:r>
        <w:t xml:space="preserve">This</w:t>
      </w:r>
      <w:r>
        <w:t xml:space="preserve"> </w:t>
      </w:r>
      <w:r>
        <w:rPr>
          <w:bCs/>
          <w:b/>
        </w:rPr>
        <w:t xml:space="preserve">Research Proposal</w:t>
      </w:r>
      <w:r>
        <w:t xml:space="preserve"> </w:t>
      </w:r>
      <w:r>
        <w:t xml:space="preserve">aims to deliver actionable intelligence through four interconnected objectives:</w:t>
      </w:r>
    </w:p>
    <w:p>
      <w:pPr>
        <w:numPr>
          <w:ilvl w:val="0"/>
          <w:numId w:val="1001"/>
        </w:numPr>
        <w:pStyle w:val="Compact"/>
      </w:pPr>
      <w:r>
        <w:rPr>
          <w:bCs/>
          <w:b/>
        </w:rPr>
        <w:t xml:space="preserve">Map Current Responsibilities:</w:t>
      </w:r>
      <w:r>
        <w:t xml:space="preserve"> </w:t>
      </w:r>
      <w:r>
        <w:t xml:space="preserve">Document the evolving duties of Marketing Managers in Brisbane across industries (e.g., tourism, retail, tech), contrasting them with national averages to identify location-specific priorities.</w:t>
      </w:r>
    </w:p>
    <w:p>
      <w:pPr>
        <w:numPr>
          <w:ilvl w:val="0"/>
          <w:numId w:val="1001"/>
        </w:numPr>
        <w:pStyle w:val="Compact"/>
      </w:pPr>
      <w:r>
        <w:rPr>
          <w:bCs/>
          <w:b/>
        </w:rPr>
        <w:t xml:space="preserve">Analyze Competitive Landscape:</w:t>
      </w:r>
      <w:r>
        <w:t xml:space="preserve"> </w:t>
      </w:r>
      <w:r>
        <w:t xml:space="preserve">Assess how Brisbane-based Marketing Managers adapt strategies to compete with both local startups and established national brands within Australia's unique regional market dynamics.</w:t>
      </w:r>
    </w:p>
    <w:p>
      <w:pPr>
        <w:numPr>
          <w:ilvl w:val="0"/>
          <w:numId w:val="1001"/>
        </w:numPr>
        <w:pStyle w:val="Compact"/>
      </w:pPr>
      <w:r>
        <w:rPr>
          <w:bCs/>
          <w:b/>
        </w:rPr>
        <w:t xml:space="preserve">Evaluate Skill Evolution:</w:t>
      </w:r>
      <w:r>
        <w:t xml:space="preserve"> </w:t>
      </w:r>
      <w:r>
        <w:t xml:space="preserve">Determine emerging competencies (e.g., AI-driven personalization, sustainability marketing) essential for success as a</w:t>
      </w:r>
      <w:r>
        <w:t xml:space="preserve"> </w:t>
      </w:r>
      <w:r>
        <w:rPr>
          <w:iCs/>
          <w:i/>
        </w:rPr>
        <w:t xml:space="preserve">Marketing Manager</w:t>
      </w:r>
      <w:r>
        <w:t xml:space="preserve"> </w:t>
      </w:r>
      <w:r>
        <w:t xml:space="preserve">in</w:t>
      </w:r>
      <w:r>
        <w:t xml:space="preserve"> </w:t>
      </w:r>
      <w:r>
        <w:rPr>
          <w:bCs/>
          <w:b/>
        </w:rPr>
        <w:t xml:space="preserve">Australia Brisbane</w:t>
      </w:r>
      <w:r>
        <w:t xml:space="preserve">.</w:t>
      </w:r>
    </w:p>
    <w:p>
      <w:pPr>
        <w:numPr>
          <w:ilvl w:val="0"/>
          <w:numId w:val="1001"/>
        </w:numPr>
        <w:pStyle w:val="Compact"/>
      </w:pPr>
      <w:r>
        <w:rPr>
          <w:bCs/>
          <w:b/>
        </w:rPr>
        <w:t xml:space="preserve">Quantify Business Impact:</w:t>
      </w:r>
      <w:r>
        <w:t xml:space="preserve"> </w:t>
      </w:r>
      <w:r>
        <w:t xml:space="preserve">Measure the ROI of location-specific marketing strategies on customer acquisition and retention in Brisbane versus other Australian cities.</w:t>
      </w:r>
    </w:p>
    <w:bookmarkEnd w:id="22"/>
    <w:bookmarkStart w:id="26" w:name="X53ae5e8c16794bb383a46a15c66c8b84d6fe33a"/>
    <w:p>
      <w:pPr>
        <w:pStyle w:val="Heading2"/>
      </w:pPr>
      <w:r>
        <w:t xml:space="preserve">Methodology: A Brisbane-Centric Mixed-Methods Approach</w:t>
      </w:r>
    </w:p>
    <w:p>
      <w:pPr>
        <w:pStyle w:val="FirstParagraph"/>
      </w:pPr>
      <w:r>
        <w:t xml:space="preserve">To ensure relevance to</w:t>
      </w:r>
      <w:r>
        <w:t xml:space="preserve"> </w:t>
      </w:r>
      <w:r>
        <w:rPr>
          <w:bCs/>
          <w:b/>
        </w:rPr>
        <w:t xml:space="preserve">Australia Brisbane</w:t>
      </w:r>
      <w:r>
        <w:t xml:space="preserve">, this study employs a rigorous mixed-methods design:</w:t>
      </w:r>
    </w:p>
    <w:bookmarkStart w:id="23" w:name="Xd8df85bd0f71f36b4d211cd56b1367bf77d8b19"/>
    <w:p>
      <w:pPr>
        <w:pStyle w:val="Heading3"/>
      </w:pPr>
      <w:r>
        <w:t xml:space="preserve">Phase 1: Quantitative Survey (Brisbane-Targeted)</w:t>
      </w:r>
    </w:p>
    <w:p>
      <w:pPr>
        <w:pStyle w:val="FirstParagraph"/>
      </w:pPr>
      <w:r>
        <w:t xml:space="preserve">Online questionnaires distributed to 500+ Marketing Managers across Brisbane-based organizations (via LinkedIn and Australian Marketing Association networks). Key metrics include:</w:t>
      </w:r>
    </w:p>
    <w:p>
      <w:pPr>
        <w:numPr>
          <w:ilvl w:val="0"/>
          <w:numId w:val="1002"/>
        </w:numPr>
        <w:pStyle w:val="Compact"/>
      </w:pPr>
      <w:r>
        <w:t xml:space="preserve">Current budget allocation for local vs. national campaigns</w:t>
      </w:r>
    </w:p>
    <w:p>
      <w:pPr>
        <w:numPr>
          <w:ilvl w:val="0"/>
          <w:numId w:val="1002"/>
        </w:numPr>
        <w:pStyle w:val="Compact"/>
      </w:pPr>
      <w:r>
        <w:t xml:space="preserve">Use of Brisbane-specific data (e.g., cultural events, weather patterns)</w:t>
      </w:r>
    </w:p>
    <w:p>
      <w:pPr>
        <w:numPr>
          <w:ilvl w:val="0"/>
          <w:numId w:val="1002"/>
        </w:numPr>
        <w:pStyle w:val="Compact"/>
      </w:pPr>
      <w:r>
        <w:t xml:space="preserve">Perceived challenges: Talent shortages, economic volatility, or infrastructure gaps</w:t>
      </w:r>
    </w:p>
    <w:bookmarkEnd w:id="23"/>
    <w:bookmarkStart w:id="24" w:name="phase-2-qualitative-deep-dives"/>
    <w:p>
      <w:pPr>
        <w:pStyle w:val="Heading3"/>
      </w:pPr>
      <w:r>
        <w:t xml:space="preserve">Phase 2: Qualitative Deep-Dives</w:t>
      </w:r>
    </w:p>
    <w:p>
      <w:pPr>
        <w:pStyle w:val="FirstParagraph"/>
      </w:pPr>
      <w:r>
        <w:t xml:space="preserve">15-20 in-depth interviews with senior Marketing Managers at:</w:t>
      </w:r>
    </w:p>
    <w:p>
      <w:pPr>
        <w:numPr>
          <w:ilvl w:val="0"/>
          <w:numId w:val="1003"/>
        </w:numPr>
        <w:pStyle w:val="Compact"/>
      </w:pPr>
      <w:r>
        <w:t xml:space="preserve">Brisbane-based multinationals (e.g., QSuper, Fortescue)</w:t>
      </w:r>
    </w:p>
    <w:p>
      <w:pPr>
        <w:numPr>
          <w:ilvl w:val="0"/>
          <w:numId w:val="1003"/>
        </w:numPr>
        <w:pStyle w:val="Compact"/>
      </w:pPr>
      <w:r>
        <w:t xml:space="preserve">Leading local agencies (e.g., Verve, M&amp;C Saatchi Brisbane)</w:t>
      </w:r>
    </w:p>
    <w:p>
      <w:pPr>
        <w:numPr>
          <w:ilvl w:val="0"/>
          <w:numId w:val="1003"/>
        </w:numPr>
        <w:pStyle w:val="Compact"/>
      </w:pPr>
      <w:r>
        <w:t xml:space="preserve">Startups in the Brisbane Innovation District</w:t>
      </w:r>
    </w:p>
    <w:bookmarkEnd w:id="24"/>
    <w:bookmarkStart w:id="25" w:name="data-analysis-framework"/>
    <w:p>
      <w:pPr>
        <w:pStyle w:val="Heading3"/>
      </w:pPr>
      <w:r>
        <w:t xml:space="preserve">Data Analysis Framework</w:t>
      </w:r>
    </w:p>
    <w:p>
      <w:pPr>
        <w:pStyle w:val="FirstParagraph"/>
      </w:pPr>
      <w:r>
        <w:t xml:space="preserve">Thematic analysis of interview transcripts using NVivo, cross-referenced with survey data. Comparative benchmarking against national datasets from Deloitte Australia and ABS will isolate Brisbane-specific factors. Crucially, all analysis will be contextualized within Brisbane's economic ecosystem—its 15% annual growth in tourism (Brisbane Tourism 2023) and $64bn local GDP—ensuring findings directly serve</w:t>
      </w:r>
      <w:r>
        <w:t xml:space="preserve"> </w:t>
      </w:r>
      <w:r>
        <w:rPr>
          <w:bCs/>
          <w:b/>
        </w:rPr>
        <w:t xml:space="preserve">Australia Brisbane</w:t>
      </w:r>
      <w:r>
        <w:t xml:space="preserve"> </w:t>
      </w:r>
      <w:r>
        <w:t xml:space="preserve">stakeholders.</w:t>
      </w:r>
    </w:p>
    <w:bookmarkEnd w:id="25"/>
    <w:bookmarkEnd w:id="26"/>
    <w:bookmarkStart w:id="27" w:name="X04547bd480bf4773a93703660d873885711cca1"/>
    <w:p>
      <w:pPr>
        <w:pStyle w:val="Heading2"/>
      </w:pPr>
      <w:r>
        <w:t xml:space="preserve">Expected Outcomes and Strategic Significance</w:t>
      </w:r>
    </w:p>
    <w:p>
      <w:pPr>
        <w:pStyle w:val="FirstParagraph"/>
      </w:pPr>
      <w:r>
        <w:t xml:space="preserve">This research will deliver three key outcomes with immediate applicability to the Brisbane market:</w:t>
      </w:r>
    </w:p>
    <w:p>
      <w:pPr>
        <w:numPr>
          <w:ilvl w:val="0"/>
          <w:numId w:val="1004"/>
        </w:numPr>
        <w:pStyle w:val="Compact"/>
      </w:pPr>
      <w:r>
        <w:rPr>
          <w:bCs/>
          <w:b/>
        </w:rPr>
        <w:t xml:space="preserve">A Brisbane Marketing Competency Framework:</w:t>
      </w:r>
      <w:r>
        <w:t xml:space="preserve"> </w:t>
      </w:r>
      <w:r>
        <w:t xml:space="preserve">A validated set of skills (e.g., "Cultural Intelligence for Queensland's Multicultural Audiences," "Olympic Legacy-Integrated Campaigning") tailored for Marketing Managers operating within</w:t>
      </w:r>
      <w:r>
        <w:t xml:space="preserve"> </w:t>
      </w:r>
      <w:r>
        <w:rPr>
          <w:bCs/>
          <w:b/>
        </w:rPr>
        <w:t xml:space="preserve">Australia Brisbane</w:t>
      </w:r>
      <w:r>
        <w:t xml:space="preserve">. This framework will bridge the gap between academic theory and on-ground practice.</w:t>
      </w:r>
    </w:p>
    <w:p>
      <w:pPr>
        <w:numPr>
          <w:ilvl w:val="0"/>
          <w:numId w:val="1004"/>
        </w:numPr>
        <w:pStyle w:val="Compact"/>
      </w:pPr>
      <w:r>
        <w:rPr>
          <w:bCs/>
          <w:b/>
        </w:rPr>
        <w:t xml:space="preserve">Location-Specific Strategy Toolkit:</w:t>
      </w:r>
      <w:r>
        <w:t xml:space="preserve"> </w:t>
      </w:r>
      <w:r>
        <w:t xml:space="preserve">Evidence-based guidelines for optimizing marketing spend in Brisbane, including seasonal campaign adjustments (e.g., leveraging the Wet Tropics tourism surge) and hyperlocal social media targeting (e.g., using Brisbane-specific hashtags like #BrisbaneLifestyle).</w:t>
      </w:r>
    </w:p>
    <w:p>
      <w:pPr>
        <w:numPr>
          <w:ilvl w:val="0"/>
          <w:numId w:val="1004"/>
        </w:numPr>
        <w:pStyle w:val="Compact"/>
      </w:pPr>
      <w:r>
        <w:rPr>
          <w:bCs/>
          <w:b/>
        </w:rPr>
        <w:t xml:space="preserve">Economic Impact Report:</w:t>
      </w:r>
      <w:r>
        <w:t xml:space="preserve"> </w:t>
      </w:r>
      <w:r>
        <w:t xml:space="preserve">Quantification of how effective Marketing Managers contribute to Brisbane's $12.7bn tourism sector and emerging tech exports, providing data for policymakers in Queensland Treasury.</w:t>
      </w:r>
    </w:p>
    <w:bookmarkEnd w:id="27"/>
    <w:bookmarkStart w:id="28" w:name="X036cd9197a45576de25d2ca692872f05168f4d6"/>
    <w:p>
      <w:pPr>
        <w:pStyle w:val="Heading2"/>
      </w:pPr>
      <w:r>
        <w:t xml:space="preserve">Timeline: Aligning with Brisbane's Economic Cycles</w:t>
      </w:r>
    </w:p>
    <w:p>
      <w:pPr>
        <w:pStyle w:val="FirstParagraph"/>
      </w:pPr>
      <w:r>
        <w:t xml:space="preserve">The research is sequenced to maximize relevance during key Brisbane business cycles:</w:t>
      </w:r>
    </w:p>
    <w:p>
      <w:pPr>
        <w:numPr>
          <w:ilvl w:val="0"/>
          <w:numId w:val="1005"/>
        </w:numPr>
        <w:pStyle w:val="Compact"/>
      </w:pPr>
      <w:r>
        <w:rPr>
          <w:bCs/>
          <w:b/>
        </w:rPr>
        <w:t xml:space="preserve">Months 1-2:</w:t>
      </w:r>
      <w:r>
        <w:t xml:space="preserve"> </w:t>
      </w:r>
      <w:r>
        <w:t xml:space="preserve">Literature review and instrument design (coordinated with Brisbane Marketing Week events)</w:t>
      </w:r>
    </w:p>
    <w:p>
      <w:pPr>
        <w:numPr>
          <w:ilvl w:val="0"/>
          <w:numId w:val="1005"/>
        </w:numPr>
        <w:pStyle w:val="Compact"/>
      </w:pPr>
      <w:r>
        <w:rPr>
          <w:bCs/>
          <w:b/>
        </w:rPr>
        <w:t xml:space="preserve">Months 3-4:</w:t>
      </w:r>
      <w:r>
        <w:t xml:space="preserve"> </w:t>
      </w:r>
      <w:r>
        <w:t xml:space="preserve">Data collection during Q4 tourism peak and Black Friday sales cycle</w:t>
      </w:r>
    </w:p>
    <w:p>
      <w:pPr>
        <w:numPr>
          <w:ilvl w:val="0"/>
          <w:numId w:val="1005"/>
        </w:numPr>
        <w:pStyle w:val="Compact"/>
      </w:pPr>
      <w:r>
        <w:rPr>
          <w:bCs/>
          <w:b/>
        </w:rPr>
        <w:t xml:space="preserve">Month 5:</w:t>
      </w:r>
      <w:r>
        <w:t xml:space="preserve"> </w:t>
      </w:r>
      <w:r>
        <w:t xml:space="preserve">Analysis of summer market trends (critical for Brisbane's outdoor lifestyle brands)</w:t>
      </w:r>
    </w:p>
    <w:p>
      <w:pPr>
        <w:numPr>
          <w:ilvl w:val="0"/>
          <w:numId w:val="1005"/>
        </w:numPr>
        <w:pStyle w:val="Compact"/>
      </w:pPr>
      <w:r>
        <w:rPr>
          <w:bCs/>
          <w:b/>
        </w:rPr>
        <w:t xml:space="preserve">Month 6:</w:t>
      </w:r>
      <w:r>
        <w:t xml:space="preserve"> </w:t>
      </w:r>
      <w:r>
        <w:t xml:space="preserve">Drafting report with final validation workshops in Brisbane CBD</w:t>
      </w:r>
    </w:p>
    <w:bookmarkEnd w:id="28"/>
    <w:bookmarkStart w:id="29" w:name="Xd43c58d738fd341b6a8ef8194cd9f28d004d6ca"/>
    <w:p>
      <w:pPr>
        <w:pStyle w:val="Heading2"/>
      </w:pPr>
      <w:r>
        <w:t xml:space="preserve">Significance: Why This Matters for Australia Brisbane</w:t>
      </w:r>
    </w:p>
    <w:p>
      <w:pPr>
        <w:pStyle w:val="FirstParagraph"/>
      </w:pPr>
      <w:r>
        <w:t xml:space="preserve">Brisbane's economy is shifting from resource-dependent to knowledge-driven, placing the Marketing Manager at the epicenter of this transition. Organizations lacking location-aware marketing strategies face 37% lower customer retention rates in regional markets (AMI, 2023). This research directly addresses the Queensland Government’s "Brisbane 2050" strategy by providing actionable insights to:</w:t>
      </w:r>
    </w:p>
    <w:p>
      <w:pPr>
        <w:numPr>
          <w:ilvl w:val="0"/>
          <w:numId w:val="1006"/>
        </w:numPr>
        <w:pStyle w:val="Compact"/>
      </w:pPr>
      <w:r>
        <w:t xml:space="preserve">Attract global brands seeking Brisbane's cost-competitiveness (18% below Sydney salaries)</w:t>
      </w:r>
    </w:p>
    <w:p>
      <w:pPr>
        <w:numPr>
          <w:ilvl w:val="0"/>
          <w:numId w:val="1006"/>
        </w:numPr>
        <w:pStyle w:val="Compact"/>
      </w:pPr>
      <w:r>
        <w:t xml:space="preserve">Empower local SMEs to compete with national players through hyperlocal tactics</w:t>
      </w:r>
    </w:p>
    <w:p>
      <w:pPr>
        <w:numPr>
          <w:ilvl w:val="0"/>
          <w:numId w:val="1006"/>
        </w:numPr>
        <w:pStyle w:val="Compact"/>
      </w:pPr>
      <w:r>
        <w:t xml:space="preserve">Align marketing education at QUT and UQ with Brisbane market demands</w:t>
      </w:r>
    </w:p>
    <w:bookmarkEnd w:id="29"/>
    <w:bookmarkStart w:id="30" w:name="Xffcf0adb38668318fb1b457bea8651d8d5ee678"/>
    <w:p>
      <w:pPr>
        <w:pStyle w:val="Heading2"/>
      </w:pPr>
      <w:r>
        <w:t xml:space="preserve">Conclusion: Charting the Future of Marketing in Australia Brisbane</w:t>
      </w:r>
    </w:p>
    <w:p>
      <w:pPr>
        <w:pStyle w:val="FirstParagraph"/>
      </w:pPr>
      <w:r>
        <w:t xml:space="preserve">The evolving role of the Marketing Manager is no longer a peripheral concern—it is central to Queensland's economic future. This</w:t>
      </w:r>
      <w:r>
        <w:t xml:space="preserve"> </w:t>
      </w:r>
      <w:r>
        <w:rPr>
          <w:bCs/>
          <w:b/>
        </w:rPr>
        <w:t xml:space="preserve">Research Proposal</w:t>
      </w:r>
      <w:r>
        <w:t xml:space="preserve"> </w:t>
      </w:r>
      <w:r>
        <w:t xml:space="preserve">establishes a rigorous, Brisbane-specific framework for understanding how strategic marketing leadership drives growth within Australia's most dynamic regional market. By centering our inquiry on the unique interplay of culture, economy, and consumer behavior in</w:t>
      </w:r>
      <w:r>
        <w:t xml:space="preserve"> </w:t>
      </w:r>
      <w:r>
        <w:rPr>
          <w:bCs/>
          <w:b/>
        </w:rPr>
        <w:t xml:space="preserve">Australia Brisbane</w:t>
      </w:r>
      <w:r>
        <w:t xml:space="preserve">, we move beyond generic models to deliver insights that will empower Marketing Managers to become true economic catalysts for the city. The findings will be disseminated via Queensland Chamber of Commerce briefings, QUT industry forums, and a public-facing digital toolkit—ensuring this research directly serves Brisbane's business community as it prepares for its next phase of growth.</w:t>
      </w:r>
    </w:p>
    <w:bookmarkEnd w:id="30"/>
    <w:bookmarkStart w:id="31" w:name="word-count-872"/>
    <w:p>
      <w:pPr>
        <w:pStyle w:val="Heading2"/>
      </w:pPr>
      <w: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Evolution of the Marketing Manager in Australia Brisbane</dc:title>
  <dc:creator/>
  <dc:language>en</dc:language>
  <cp:keywords/>
  <dcterms:created xsi:type="dcterms:W3CDTF">2026-07-21T08:23:33Z</dcterms:created>
  <dcterms:modified xsi:type="dcterms:W3CDTF">2026-07-21T08:23:33Z</dcterms:modified>
</cp:coreProperties>
</file>

<file path=docProps/custom.xml><?xml version="1.0" encoding="utf-8"?>
<Properties xmlns="http://schemas.openxmlformats.org/officeDocument/2006/custom-properties" xmlns:vt="http://schemas.openxmlformats.org/officeDocument/2006/docPropsVTypes"/>
</file>