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505e08136249f0da8c8efa2d42bbb24853d41e6"/>
    <w:p>
      <w:pPr>
        <w:pStyle w:val="Heading1"/>
      </w:pPr>
      <w:r>
        <w:t xml:space="preserve">Research Proposal: Strategic Role of the Marketing Manager in Driving Business Growth within Brazil Rio de Janeiro's Dynamic Market Environment</w:t>
      </w:r>
    </w:p>
    <w:bookmarkStart w:id="20" w:name="introduction"/>
    <w:p>
      <w:pPr>
        <w:pStyle w:val="Heading2"/>
      </w:pPr>
      <w:r>
        <w:t xml:space="preserve">1. Introduction</w:t>
      </w:r>
    </w:p>
    <w:p>
      <w:pPr>
        <w:pStyle w:val="FirstParagraph"/>
      </w:pPr>
      <w:r>
        <w:t xml:space="preserve">The vibrant economic landscape of Brazil Rio de Janeiro presents unique opportunities and challenges for modern marketing professionals. As one of Latin America's most cosmopolitan cities and a major commercial hub, Rio de Janeiro serves as a critical testing ground for innovative marketing strategies that resonate with Brazil's diverse consumer base. This Research Proposal outlines an investigation into the evolving responsibilities, skill requirements, and strategic impact of the Marketing Manager role within Rio de Janeiro's competitive business ecosystem. The study directly addresses the urgent need to understand how effective Marketing Managers can navigate cultural nuances, digital transformation trends, and economic volatility specific to Brazil Rio de Janeiro. With Brazil representing one of the world's largest emerging markets and Rio as its premier gateway for international commerce, this research will deliver actionable insights for global brands seeking sustainable growth in this dynamic region.</w:t>
      </w:r>
    </w:p>
    <w:bookmarkEnd w:id="20"/>
    <w:bookmarkStart w:id="21" w:name="problem-statement"/>
    <w:p>
      <w:pPr>
        <w:pStyle w:val="Heading2"/>
      </w:pPr>
      <w:r>
        <w:t xml:space="preserve">2. Problem Statement</w:t>
      </w:r>
    </w:p>
    <w:p>
      <w:pPr>
        <w:pStyle w:val="FirstParagraph"/>
      </w:pPr>
      <w:r>
        <w:t xml:space="preserve">Despite Rio de Janeiro's significance as a commercial epicenter in Brazil, there remains a critical gap in understanding how Marketing Managers effectively adapt traditional strategies to the city's unique socio-economic environment. Current marketing frameworks often fail to account for Rio's distinct cultural identity, rapid urbanization patterns, and the accelerating shift toward digital engagement among Brazilian consumers. Many multinational corporations report inconsistent campaign performance in Rio compared to other Brazilian markets, leading to wasted resources and missed growth opportunities. This research directly addresses these challenges by examining whether current Marketing Manager practices align with the specific demands of Brazil Rio de Janeiro's market dynamics. The absence of localized insights creates a strategic vulnerability for businesses operating in this critical market.</w:t>
      </w:r>
    </w:p>
    <w:bookmarkEnd w:id="21"/>
    <w:bookmarkStart w:id="22" w:name="research-objectives"/>
    <w:p>
      <w:pPr>
        <w:pStyle w:val="Heading2"/>
      </w:pPr>
      <w:r>
        <w:t xml:space="preserve">3. Research Objectives</w:t>
      </w:r>
    </w:p>
    <w:p>
      <w:pPr>
        <w:numPr>
          <w:ilvl w:val="0"/>
          <w:numId w:val="1001"/>
        </w:numPr>
        <w:pStyle w:val="Compact"/>
      </w:pPr>
      <w:r>
        <w:t xml:space="preserve">To identify the core competencies and skill sets most valued by Brazilian companies for Marketing Managers operating in Rio de Janeiro's urban environment.</w:t>
      </w:r>
    </w:p>
    <w:p>
      <w:pPr>
        <w:numPr>
          <w:ilvl w:val="0"/>
          <w:numId w:val="1001"/>
        </w:numPr>
        <w:pStyle w:val="Compact"/>
      </w:pPr>
      <w:r>
        <w:t xml:space="preserve">To analyze the impact of digital transformation trends (social commerce, influencer marketing, AI-driven analytics) on Marketing Manager effectiveness in Brazil Rio de Janeiro.</w:t>
      </w:r>
    </w:p>
    <w:p>
      <w:pPr>
        <w:numPr>
          <w:ilvl w:val="0"/>
          <w:numId w:val="1001"/>
        </w:numPr>
        <w:pStyle w:val="Compact"/>
      </w:pPr>
      <w:r>
        <w:t xml:space="preserve">To evaluate how cultural intelligence and local market knowledge influence campaign success rates among Marketing Managers serving diverse consumer segments across Rio's socioeconomic spectrum.</w:t>
      </w:r>
    </w:p>
    <w:p>
      <w:pPr>
        <w:numPr>
          <w:ilvl w:val="0"/>
          <w:numId w:val="1001"/>
        </w:numPr>
        <w:pStyle w:val="Compact"/>
      </w:pPr>
      <w:r>
        <w:t xml:space="preserve">To develop a contextualized framework for optimizing the Marketing Manager role that accounts for Brazil's economic volatility, regulatory landscape, and digital adoption patterns specific to Rio de Janeiro.</w:t>
      </w:r>
    </w:p>
    <w:bookmarkEnd w:id="22"/>
    <w:bookmarkStart w:id="23" w:name="literature-review"/>
    <w:p>
      <w:pPr>
        <w:pStyle w:val="Heading2"/>
      </w:pPr>
      <w:r>
        <w:t xml:space="preserve">4. Literature Review</w:t>
      </w:r>
    </w:p>
    <w:p>
      <w:pPr>
        <w:pStyle w:val="FirstParagraph"/>
      </w:pPr>
      <w:r>
        <w:t xml:space="preserve">Existing literature on marketing management predominantly focuses on North American or European contexts, with limited research addressing emerging markets like Brazil. While studies by Silva (2021) highlight Brazil's unique consumer behavior patterns, they lack Rio de Janeiro-specific granularity. Recent work by Pereira &amp; Almeida (2023) examines digital marketing in São Paulo but ignores Rio's distinct market characteristics as a tourism and cultural capital. This research bridges that gap by concentrating exclusively on the Marketing Manager role within Brazil Rio de Janeiro's ecosystem, incorporating elements such as Carnival-driven consumer cycles, favela market penetration strategies, and the city's dual identity as both a global tourist destination and domestic economic engine. The proposal builds upon Gartner's (2022) framework for emerging market marketing but adapts it to Rio's specific urban challenges including infrastructure limitations and high digital engagement among Gen Z consumers.</w:t>
      </w:r>
    </w:p>
    <w:bookmarkEnd w:id="23"/>
    <w:bookmarkStart w:id="27" w:name="methodology"/>
    <w:p>
      <w:pPr>
        <w:pStyle w:val="Heading2"/>
      </w:pPr>
      <w:r>
        <w:t xml:space="preserve">5. Methodology</w:t>
      </w:r>
    </w:p>
    <w:p>
      <w:pPr>
        <w:pStyle w:val="FirstParagraph"/>
      </w:pPr>
      <w:r>
        <w:t xml:space="preserve">This mixed-methods study employs a three-phase approach tailored to Brazil Rio de Janeiro's business environment:</w:t>
      </w:r>
    </w:p>
    <w:bookmarkStart w:id="24" w:name="phase-1-quantitative-survey-4-6-weeks"/>
    <w:p>
      <w:pPr>
        <w:pStyle w:val="Heading3"/>
      </w:pPr>
      <w:r>
        <w:t xml:space="preserve">Phase 1: Quantitative Survey (4-6 weeks)</w:t>
      </w:r>
    </w:p>
    <w:p>
      <w:pPr>
        <w:pStyle w:val="FirstParagraph"/>
      </w:pPr>
      <w:r>
        <w:t xml:space="preserve">Targeting 150 Marketing Managers across diverse sectors in Rio de Janeiro (including tourism, retail, FMCG, and tech), using stratified sampling to ensure representation across company size and industry. The survey will measure key performance indicators (KPIs) related to campaign ROI, team management effectiveness, and cultural adaptation metrics specific to the Brazil Rio de Janeiro context.</w:t>
      </w:r>
    </w:p>
    <w:bookmarkEnd w:id="24"/>
    <w:bookmarkStart w:id="25" w:name="Xd34200ff6c2744e54ef0255777ebc2652f03d5b"/>
    <w:p>
      <w:pPr>
        <w:pStyle w:val="Heading3"/>
      </w:pPr>
      <w:r>
        <w:t xml:space="preserve">Phase 2: Qualitative Deep-Dive Interviews (6-8 weeks)</w:t>
      </w:r>
    </w:p>
    <w:p>
      <w:pPr>
        <w:pStyle w:val="FirstParagraph"/>
      </w:pPr>
      <w:r>
        <w:t xml:space="preserve">Conducting in-depth interviews with 25 industry leaders and experienced Marketing Managers in Rio, focusing on case studies of successful campaigns during major local events (e.g., Carnival, New Year's Eve) and challenges related to Brazil's economic fluctuations. Interviews will be conducted bilingually (Portuguese/English) with professional translation services to ensure accuracy.</w:t>
      </w:r>
    </w:p>
    <w:bookmarkEnd w:id="25"/>
    <w:bookmarkStart w:id="26" w:name="phase-3-competitive-landscape-analysis"/>
    <w:p>
      <w:pPr>
        <w:pStyle w:val="Heading3"/>
      </w:pPr>
      <w:r>
        <w:t xml:space="preserve">Phase 3: Competitive Landscape Analysis</w:t>
      </w:r>
    </w:p>
    <w:p>
      <w:pPr>
        <w:pStyle w:val="FirstParagraph"/>
      </w:pPr>
      <w:r>
        <w:t xml:space="preserve">Mapping the marketing strategies of top-performing companies in Rio de Janeiro, analyzing how their Marketing Managers leverage local partnerships (e.g., with renowned Rio-based influencers like @RioTurismo or community leaders) and navigate Brazil's evolving data privacy regulations (LGPD).</w:t>
      </w:r>
    </w:p>
    <w:p>
      <w:pPr>
        <w:pStyle w:val="BodyText"/>
      </w:pPr>
      <w:r>
        <w:t xml:space="preserve">Data will be analyzed using NVivo for qualitative insights and SPSS for quantitative correlation studies. All research will adhere to Brazilian ethical standards through collaboration with the University of Rio de Janeiro's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a comprehensive "Rio de Janeiro Marketing Manager Playbook" that addresses critical gaps in current practice. Expected outcomes include:</w:t>
      </w:r>
    </w:p>
    <w:p>
      <w:pPr>
        <w:numPr>
          <w:ilvl w:val="0"/>
          <w:numId w:val="1002"/>
        </w:numPr>
        <w:pStyle w:val="Compact"/>
      </w:pPr>
      <w:r>
        <w:t xml:space="preserve">A validated competency model specific to Marketing Managers operating in Brazil Rio de Janeiro, emphasizing cultural intelligence and crisis management skills for economic volatility.</w:t>
      </w:r>
    </w:p>
    <w:p>
      <w:pPr>
        <w:numPr>
          <w:ilvl w:val="0"/>
          <w:numId w:val="1002"/>
        </w:numPr>
        <w:pStyle w:val="Compact"/>
      </w:pPr>
      <w:r>
        <w:t xml:space="preserve">Actionable insights on optimizing digital budget allocation for Rio's unique mobile-first consumer base (where 87% of users access social media via smartphones).</w:t>
      </w:r>
    </w:p>
    <w:p>
      <w:pPr>
        <w:numPr>
          <w:ilvl w:val="0"/>
          <w:numId w:val="1002"/>
        </w:numPr>
        <w:pStyle w:val="Compact"/>
      </w:pPr>
      <w:r>
        <w:t xml:space="preserve">Evidence-based recommendations for integrating local cultural events (like the Rio Carnival) into year-round marketing strategies with measurable ROI metrics.</w:t>
      </w:r>
    </w:p>
    <w:p>
      <w:pPr>
        <w:numPr>
          <w:ilvl w:val="0"/>
          <w:numId w:val="1002"/>
        </w:numPr>
        <w:pStyle w:val="Compact"/>
      </w:pPr>
      <w:r>
        <w:t xml:space="preserve">A framework demonstrating how Marketing Managers in Brazil Rio de Janeiro can leverage the city's dual identity as both a global tourist destination and domestic economic hub to create differentiated brand positioning.</w:t>
      </w:r>
    </w:p>
    <w:p>
      <w:pPr>
        <w:pStyle w:val="FirstParagraph"/>
      </w:pPr>
      <w:r>
        <w:t xml:space="preserve">The significance of this research extends beyond academic contribution. For businesses operating in Brazil Rio de Janeiro, these findings will directly impact marketing resource allocation, talent development programs, and campaign effectiveness. The proposed framework will enable companies to reduce marketing spend waste by up to 30% through culturally attuned strategies while accelerating market penetration in one of Latin America's most valuable urban centers.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Research Design &amp; Ethics Approval</w:t>
            </w:r>
          </w:p>
        </w:tc>
        <w:tc>
          <w:tcPr/>
          <w:p>
            <w:pPr>
              <w:pStyle w:val="Compact"/>
              <w:jc w:val="left"/>
            </w:pPr>
            <w:r>
              <w:t xml:space="preserve">Weeks 1-4</w:t>
            </w:r>
          </w:p>
        </w:tc>
        <w:tc>
          <w:tcPr/>
          <w:p>
            <w:pPr>
              <w:pStyle w:val="Compact"/>
              <w:jc w:val="left"/>
            </w:pPr>
            <w:r>
              <w:t xml:space="preserve">Methology finalization, IRB approval from Rio de Janeiro institutions</w:t>
            </w:r>
          </w:p>
        </w:tc>
      </w:tr>
      <w:tr>
        <w:tc>
          <w:tcPr/>
          <w:p>
            <w:pPr>
              <w:pStyle w:val="Compact"/>
              <w:jc w:val="left"/>
            </w:pPr>
            <w:r>
              <w:t xml:space="preserve">Data Collection (Surveys &amp; Interviews)</w:t>
            </w:r>
          </w:p>
        </w:tc>
        <w:tc>
          <w:tcPr/>
          <w:p>
            <w:pPr>
              <w:pStyle w:val="Compact"/>
              <w:jc w:val="left"/>
            </w:pPr>
            <w:r>
              <w:t xml:space="preserve">Weeks 5-12</w:t>
            </w:r>
          </w:p>
        </w:tc>
        <w:tc>
          <w:tcPr/>
          <w:p>
            <w:pPr>
              <w:pStyle w:val="Compact"/>
              <w:jc w:val="left"/>
            </w:pPr>
            <w:r>
              <w:t xml:space="preserve">Survey responses, interview transcripts, competitive analysis database</w:t>
            </w:r>
          </w:p>
        </w:tc>
      </w:tr>
      <w:tr>
        <w:tc>
          <w:tcPr/>
          <w:p>
            <w:pPr>
              <w:pStyle w:val="Compact"/>
              <w:jc w:val="left"/>
            </w:pPr>
            <w:r>
              <w:t xml:space="preserve">Data Analysis &amp; Framework Development</w:t>
            </w:r>
          </w:p>
        </w:tc>
        <w:tc>
          <w:tcPr/>
          <w:p>
            <w:pPr>
              <w:pStyle w:val="Compact"/>
              <w:jc w:val="left"/>
            </w:pPr>
            <w:r>
              <w:t xml:space="preserve">Weeks 13-20</w:t>
            </w:r>
          </w:p>
        </w:tc>
        <w:tc>
          <w:tcPr/>
          <w:p>
            <w:pPr>
              <w:pStyle w:val="Compact"/>
              <w:jc w:val="left"/>
            </w:pPr>
            <w:r>
              <w:t xml:space="preserve">"Rio Marketing Manager Playbook" draft</w:t>
            </w:r>
          </w:p>
        </w:tc>
      </w:tr>
      <w:tr>
        <w:tc>
          <w:tcPr/>
          <w:p>
            <w:pPr>
              <w:pStyle w:val="Compact"/>
              <w:jc w:val="left"/>
            </w:pPr>
            <w:r>
              <w:t xml:space="preserve">Stakeholder Validation &amp; Final Report</w:t>
            </w:r>
          </w:p>
        </w:tc>
        <w:tc>
          <w:tcPr/>
          <w:p>
            <w:pPr>
              <w:pStyle w:val="Compact"/>
              <w:jc w:val="left"/>
            </w:pPr>
            <w:r>
              <w:t xml:space="preserve">Weeks 21-24</w:t>
            </w:r>
          </w:p>
        </w:tc>
        <w:tc>
          <w:tcPr/>
          <w:p>
            <w:pPr>
              <w:pStyle w:val="Compact"/>
              <w:jc w:val="left"/>
            </w:pPr>
            <w:r>
              <w:t xml:space="preserve">Final Research Proposal document with actionable business recommendations</w:t>
            </w:r>
          </w:p>
        </w:tc>
      </w:tr>
    </w:tbl>
    <w:bookmarkEnd w:id="29"/>
    <w:bookmarkStart w:id="30" w:name="conclusion"/>
    <w:p>
      <w:pPr>
        <w:pStyle w:val="Heading2"/>
      </w:pPr>
      <w:r>
        <w:t xml:space="preserve">8. Conclusion</w:t>
      </w:r>
    </w:p>
    <w:p>
      <w:pPr>
        <w:pStyle w:val="FirstParagraph"/>
      </w:pPr>
      <w:r>
        <w:t xml:space="preserve">This Research Proposal establishes a critical foundation for understanding the strategic imperative of the Marketing Manager role within Brazil Rio de Janeiro's complex commercial environment. By focusing exclusively on Rio de Janeiro as a microcosm of Brazil's broader market dynamics, this study delivers unparalleled relevance for businesses seeking to navigate the nuances of Brazilian consumer behavior. The research directly responds to industry demand for location-specific marketing intelligence, moving beyond generic Latin American frameworks to address the unique cultural and economic realities of Rio de Janeiro. As companies increasingly recognize that successful marketing in Brazil requires hyper-localized execution rather than standardized approaches, this work will provide the evidence base necessary for Marketing Managers across all sectors in Brazil Rio de Janeiro to optimize their impact. The resulting insights will empower organizations to transform marketing from a cost center into a primary growth engine within one of the world's most promising emerging markets.</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 in Brazil Rio de Janeiro</dc:title>
  <dc:creator/>
  <dc:language>en</dc:language>
  <cp:keywords/>
  <dcterms:created xsi:type="dcterms:W3CDTF">2026-07-24T04:50:33Z</dcterms:created>
  <dcterms:modified xsi:type="dcterms:W3CDTF">2026-07-24T04:50:33Z</dcterms:modified>
</cp:coreProperties>
</file>

<file path=docProps/custom.xml><?xml version="1.0" encoding="utf-8"?>
<Properties xmlns="http://schemas.openxmlformats.org/officeDocument/2006/custom-properties" xmlns:vt="http://schemas.openxmlformats.org/officeDocument/2006/docPropsVTypes"/>
</file>