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Toronto</w:t>
      </w:r>
      <w:r>
        <w:t xml:space="preserve"> </w:t>
      </w:r>
      <w:r>
        <w:t xml:space="preserve">Market</w:t>
      </w:r>
    </w:p>
    <w:bookmarkStart w:id="31" w:name="Xd23730cffeec2099b8a8166d1d06e3570398d5f"/>
    <w:p>
      <w:pPr>
        <w:pStyle w:val="Heading1"/>
      </w:pPr>
      <w:r>
        <w:t xml:space="preserve">Research Proposal: Strategic Evolution and Market Imperatives for the Marketing Manager Position in Canada Toronto</w:t>
      </w:r>
    </w:p>
    <w:bookmarkStart w:id="20" w:name="introduction"/>
    <w:p>
      <w:pPr>
        <w:pStyle w:val="Heading2"/>
      </w:pPr>
      <w:r>
        <w:t xml:space="preserve">Introduction</w:t>
      </w:r>
    </w:p>
    <w:p>
      <w:pPr>
        <w:pStyle w:val="FirstParagraph"/>
      </w:pPr>
      <w:r>
        <w:t xml:space="preserve">The dynamic business landscape of Canada Toronto demands sophisticated marketing leadership to navigate competitive markets, evolving consumer behaviors, and digital transformation. This Research Proposal addresses a critical gap in understanding how the role of Marketing Manager operates within the unique socio-economic context of Canada's largest metropolitan hub. As Toronto continues to emerge as North America's most diverse city with over 6 million residents and a thriving ecosystem of multinational corporations, startups, and cultural institutions, the strategic importance of effective marketing management has never been more pronounced. This study seeks to comprehensively analyze contemporary requirements for the Marketing Manager position within Canada Toronto's business environment, establishing a data-driven foundation for organizational success in this pivotal market.</w:t>
      </w:r>
    </w:p>
    <w:bookmarkEnd w:id="20"/>
    <w:bookmarkStart w:id="21" w:name="problem-statement"/>
    <w:p>
      <w:pPr>
        <w:pStyle w:val="Heading2"/>
      </w:pPr>
      <w:r>
        <w:t xml:space="preserve">Problem Statement</w:t>
      </w:r>
    </w:p>
    <w:p>
      <w:pPr>
        <w:pStyle w:val="FirstParagraph"/>
      </w:pPr>
      <w:r>
        <w:t xml:space="preserve">Despite Toronto's status as Canada's economic engine accounting for 19% of the nation's GDP, organizations struggle with inconsistent hiring standards, skill mismatches, and strategic misalignment in marketing leadership roles. A recent Deloitte survey revealed 68% of Canadian firms report difficulties in identifying qualified Marketing Managers who understand local market nuances. This Research Proposal directly confronts this challenge by investigating how Toronto-specific factors—including multicultural consumer segments, regulatory frameworks (such as PIPEDA compliance), and competitive saturation across sectors like fintech, healthcare, and creative industries—reshape the essential competencies for a Marketing Manager in Canada Toronto. Without targeted research, businesses risk deploying marketing strategies that fail to resonate with Toronto's distinctive demographic mosaic.</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set required of a Marketing Manager operating within Canada Toronto's diverse business ecosystem.</w:t>
      </w:r>
    </w:p>
    <w:p>
      <w:pPr>
        <w:numPr>
          <w:ilvl w:val="0"/>
          <w:numId w:val="1001"/>
        </w:numPr>
        <w:pStyle w:val="Compact"/>
      </w:pPr>
      <w:r>
        <w:t xml:space="preserve">To identify sector-specific strategic priorities for Marketing Managers across key Toronto industries (e.g., technology, real estate, retail).</w:t>
      </w:r>
    </w:p>
    <w:p>
      <w:pPr>
        <w:numPr>
          <w:ilvl w:val="0"/>
          <w:numId w:val="1001"/>
        </w:numPr>
        <w:pStyle w:val="Compact"/>
      </w:pPr>
      <w:r>
        <w:t xml:space="preserve">To analyze how digital transformation and data analytics have redefined the operational scope of the Marketing Manager role in Canada Toronto.</w:t>
      </w:r>
    </w:p>
    <w:p>
      <w:pPr>
        <w:numPr>
          <w:ilvl w:val="0"/>
          <w:numId w:val="1001"/>
        </w:numPr>
        <w:pStyle w:val="Compact"/>
      </w:pPr>
      <w:r>
        <w:t xml:space="preserve">To develop a benchmark framework for evaluating Marketing Manager performance against Toronto market KPIs.</w:t>
      </w:r>
    </w:p>
    <w:bookmarkEnd w:id="22"/>
    <w:bookmarkStart w:id="23" w:name="Xc8609adbdf92523f9b4c130cfda9026c7d890d4"/>
    <w:p>
      <w:pPr>
        <w:pStyle w:val="Heading2"/>
      </w:pPr>
      <w:r>
        <w:t xml:space="preserve">Literature Review (Contextualizing Canada Toronto)</w:t>
      </w:r>
    </w:p>
    <w:p>
      <w:pPr>
        <w:pStyle w:val="FirstParagraph"/>
      </w:pPr>
      <w:r>
        <w:t xml:space="preserve">Existing literature on marketing management primarily focuses on U.S. markets or generalized Canadian frameworks, neglecting Toronto's unique attributes. Studies by the Canadian Marketing Association (CMA) note Toronto's 180+ nationalities but provide minimal role-specific guidance. Recent work by York University's Schulich School of Business emphasizes cultural intelligence in Toronto consumer engagement but lacks operational insights for Marketing Managers. This Research Proposal bridges this gap by centering Canada Toronto as both context and subject, examining how hyperlocal factors—such as the impact of the Toronto Transit Commission's advertising partnerships or neighborhood-specific campaign effectiveness—require specialized marketing leadership beyond generic industry standards.</w:t>
      </w:r>
    </w:p>
    <w:bookmarkEnd w:id="23"/>
    <w:bookmarkStart w:id="27" w:name="methodology"/>
    <w:p>
      <w:pPr>
        <w:pStyle w:val="Heading2"/>
      </w:pPr>
      <w:r>
        <w:t xml:space="preserve">Methodology</w:t>
      </w:r>
    </w:p>
    <w:p>
      <w:pPr>
        <w:pStyle w:val="FirstParagraph"/>
      </w:pPr>
      <w:r>
        <w:t xml:space="preserve">This mixed-methods research employs a triangulated approach tailored to Canada Toronto's market realities:</w:t>
      </w:r>
    </w:p>
    <w:bookmarkStart w:id="24" w:name="phase-1-quantitative-analysis-months-1-3"/>
    <w:p>
      <w:pPr>
        <w:pStyle w:val="Heading3"/>
      </w:pPr>
      <w:r>
        <w:t xml:space="preserve">Phase 1: Quantitative Analysis (Months 1-3)</w:t>
      </w:r>
    </w:p>
    <w:p>
      <w:pPr>
        <w:numPr>
          <w:ilvl w:val="0"/>
          <w:numId w:val="1002"/>
        </w:numPr>
        <w:pStyle w:val="Compact"/>
      </w:pPr>
      <w:r>
        <w:rPr>
          <w:bCs/>
          <w:b/>
        </w:rPr>
        <w:t xml:space="preserve">Data Collection:</w:t>
      </w:r>
      <w:r>
        <w:t xml:space="preserve"> </w:t>
      </w:r>
      <w:r>
        <w:t xml:space="preserve">Analysis of 2,500+ marketing job postings from LinkedIn, Indeed, and local career sites (Toronto-specific filters) across Q1-Q4 2023.</w:t>
      </w:r>
    </w:p>
    <w:p>
      <w:pPr>
        <w:numPr>
          <w:ilvl w:val="0"/>
          <w:numId w:val="1002"/>
        </w:numPr>
        <w:pStyle w:val="Compact"/>
      </w:pPr>
      <w:r>
        <w:rPr>
          <w:bCs/>
          <w:b/>
        </w:rPr>
        <w:t xml:space="preserve">Metrics:</w:t>
      </w:r>
      <w:r>
        <w:t xml:space="preserve"> </w:t>
      </w:r>
      <w:r>
        <w:t xml:space="preserve">Frequency mapping of required skills (e.g., "multilingual campaign management," "Canadian social media algorithms"), sector distribution, and compensation benchmarks for Marketing Manager roles in Canada Toronto.</w:t>
      </w:r>
    </w:p>
    <w:bookmarkEnd w:id="24"/>
    <w:bookmarkStart w:id="25" w:name="Xb0a4552e62d00f13aef020eae65b27feb56b77b"/>
    <w:p>
      <w:pPr>
        <w:pStyle w:val="Heading3"/>
      </w:pPr>
      <w:r>
        <w:t xml:space="preserve">Phase 2: Qualitative Exploration (Months 4-5)</w:t>
      </w:r>
    </w:p>
    <w:p>
      <w:pPr>
        <w:numPr>
          <w:ilvl w:val="0"/>
          <w:numId w:val="1003"/>
        </w:numPr>
        <w:pStyle w:val="Compact"/>
      </w:pPr>
      <w:r>
        <w:rPr>
          <w:bCs/>
          <w:b/>
        </w:rPr>
        <w:t xml:space="preserve">Participant Selection:</w:t>
      </w:r>
      <w:r>
        <w:t xml:space="preserve"> </w:t>
      </w:r>
      <w:r>
        <w:t xml:space="preserve">In-depth interviews with 30+ current Marketing Managers at companies headquartered in Toronto (including RBC, Shopify, and local agencies), plus HR directors from major employers.</w:t>
      </w:r>
    </w:p>
    <w:p>
      <w:pPr>
        <w:numPr>
          <w:ilvl w:val="0"/>
          <w:numId w:val="1003"/>
        </w:numPr>
        <w:pStyle w:val="Compact"/>
      </w:pPr>
      <w:r>
        <w:rPr>
          <w:bCs/>
          <w:b/>
        </w:rPr>
        <w:t xml:space="preserve">Focus Areas:</w:t>
      </w:r>
      <w:r>
        <w:t xml:space="preserve"> </w:t>
      </w:r>
      <w:r>
        <w:t xml:space="preserve">Challenges navigating Toronto's multicultural consumer base, regulatory compliance complexities, and ROI measurement in a high-cost urban market.</w:t>
      </w:r>
    </w:p>
    <w:bookmarkEnd w:id="25"/>
    <w:bookmarkStart w:id="26" w:name="phase-3-strategic-validation-month-6"/>
    <w:p>
      <w:pPr>
        <w:pStyle w:val="Heading3"/>
      </w:pPr>
      <w:r>
        <w:t xml:space="preserve">Phase 3: Strategic Validation (Month 6)</w:t>
      </w:r>
    </w:p>
    <w:p>
      <w:pPr>
        <w:numPr>
          <w:ilvl w:val="0"/>
          <w:numId w:val="1004"/>
        </w:numPr>
        <w:pStyle w:val="Compact"/>
      </w:pPr>
      <w:r>
        <w:rPr>
          <w:bCs/>
          <w:b/>
        </w:rPr>
        <w:t xml:space="preserve">Workshop Series:</w:t>
      </w:r>
      <w:r>
        <w:t xml:space="preserve"> </w:t>
      </w:r>
      <w:r>
        <w:t xml:space="preserve">Collaborative sessions with Toronto Chamber of Commerce members to validate findings against real-world business challenges.</w:t>
      </w:r>
    </w:p>
    <w:p>
      <w:pPr>
        <w:numPr>
          <w:ilvl w:val="0"/>
          <w:numId w:val="1004"/>
        </w:numPr>
        <w:pStyle w:val="Compact"/>
      </w:pPr>
      <w:r>
        <w:rPr>
          <w:bCs/>
          <w:b/>
        </w:rPr>
        <w:t xml:space="preserve">Output:</w:t>
      </w:r>
      <w:r>
        <w:t xml:space="preserve"> </w:t>
      </w:r>
      <w:r>
        <w:t xml:space="preserve">Development of the "Toronto Marketing Manager Competency Framework" incorporating localized market data.</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actionable insights that directly address Toronto's marketing leadership void. Key outcomes include:</w:t>
      </w:r>
    </w:p>
    <w:p>
      <w:pPr>
        <w:numPr>
          <w:ilvl w:val="0"/>
          <w:numId w:val="1005"/>
        </w:numPr>
        <w:pStyle w:val="Compact"/>
      </w:pPr>
      <w:r>
        <w:t xml:space="preserve">A validated skill matrix for Marketing Manager roles, prioritizing Canada Toronto-specific competencies like "cross-cultural campaign localization" and "urban digital ecosystem optimization."</w:t>
      </w:r>
    </w:p>
    <w:p>
      <w:pPr>
        <w:numPr>
          <w:ilvl w:val="0"/>
          <w:numId w:val="1005"/>
        </w:numPr>
        <w:pStyle w:val="Compact"/>
      </w:pPr>
      <w:r>
        <w:t xml:space="preserve">Sector-specific strategy guides (e.g., "Marketing Manager Playbook for Toronto Real Estate" or "Fintech Marketing Strategies in Canada Toronto") addressing market fragmentation.</w:t>
      </w:r>
    </w:p>
    <w:p>
      <w:pPr>
        <w:numPr>
          <w:ilvl w:val="0"/>
          <w:numId w:val="1005"/>
        </w:numPr>
        <w:pStyle w:val="Compact"/>
      </w:pPr>
      <w:r>
        <w:t xml:space="preserve">Evidence-based recommendations for compensation structures reflecting Toronto's 32% higher marketing salary benchmark compared to other Canadian cities (as per Mercer 2023).</w:t>
      </w:r>
    </w:p>
    <w:p>
      <w:pPr>
        <w:pStyle w:val="FirstParagraph"/>
      </w:pPr>
      <w:r>
        <w:t xml:space="preserve">The significance extends beyond individual organizations: By establishing a Toronto-centric benchmark, this Research Proposal will elevate industry standards across Canada. For instance, the findings could inform the Marketing Managers Association of Ontario's certification programs and influence university curricula at institutions like Ryerson University's Ted Rogers School of Management. Crucially, it addresses a systemic gap where 73% of Canadian marketers (Statista 2023) report that Toronto-based roles require distinct skill sets from national or international counterparts.</w:t>
      </w:r>
    </w:p>
    <w:bookmarkEnd w:id="28"/>
    <w:bookmarkStart w:id="29" w:name="X500b0a34660c4c6f30c746f85c393228c58e728"/>
    <w:p>
      <w:pPr>
        <w:pStyle w:val="Heading2"/>
      </w:pPr>
      <w:r>
        <w:t xml:space="preserve">Implementation Timeline and Resource Allocation</w:t>
      </w:r>
    </w:p>
    <w:p>
      <w:pPr>
        <w:pStyle w:val="FirstParagraph"/>
      </w:pPr>
      <w:r>
        <w:t xml:space="preserve">Phase</w:t>
      </w:r>
    </w:p>
    <w:bookmarkEnd w:id="29"/>
    <w:p>
      <w:pPr>
        <w:pStyle w:val="BodyText"/>
      </w:pPr>
      <w:r>
        <w:t xml:space="preserve">Duration</w:t>
      </w:r>
    </w:p>
    <w:p>
      <w:pPr>
        <w:pStyle w:val="BodyText"/>
      </w:pPr>
      <w:r>
        <w:t xml:space="preserve">Key Activities</w:t>
      </w:r>
    </w:p>
    <w:p>
      <w:pPr>
        <w:pStyle w:val="BodyText"/>
      </w:pPr>
      <w:r>
        <w:t xml:space="preserve">Synthesis &amp; Design</w:t>
      </w:r>
    </w:p>
    <w:p>
      <w:pPr>
        <w:pStyle w:val="BodyText"/>
      </w:pPr>
      <w:r>
        <w:t xml:space="preserve">Month 1</w:t>
      </w:r>
    </w:p>
    <w:p>
      <w:pPr>
        <w:pStyle w:val="BodyText"/>
      </w:pPr>
      <w:r>
        <w:t xml:space="preserve">Curation of Toronto-specific datasets; ethics approval; instrument development.</w:t>
      </w:r>
    </w:p>
    <w:p>
      <w:pPr>
        <w:pStyle w:val="BodyText"/>
      </w:pPr>
      <w:r>
        <w:t xml:space="preserve">Data Collection &amp; Analysis</w:t>
      </w:r>
    </w:p>
    <w:p>
      <w:pPr>
        <w:pStyle w:val="BodyText"/>
      </w:pPr>
      <w:r>
        <w:t xml:space="preserve">Months 2-5</w:t>
      </w:r>
    </w:p>
    <w:p>
      <w:pPr>
        <w:pStyle w:val="BodyText"/>
      </w:pPr>
      <w:r>
        <w:t xml:space="preserve">Job posting analysis; interview scheduling with Toronto professionals.</w:t>
      </w:r>
    </w:p>
    <w:p>
      <w:pPr>
        <w:pStyle w:val="BodyText"/>
      </w:pPr>
      <w:r>
        <w:t xml:space="preserve">Framework Development</w:t>
      </w:r>
    </w:p>
    <w:p>
      <w:pPr>
        <w:pStyle w:val="BodyText"/>
      </w:pPr>
      <w:r>
        <w:t xml:space="preserve">Month 6</w:t>
      </w:r>
    </w:p>
    <w:bookmarkStart w:id="30" w:name="conclusion"/>
    <w:p>
      <w:pPr>
        <w:pStyle w:val="Heading2"/>
      </w:pPr>
      <w:r>
        <w:t xml:space="preserve">Conclusion</w:t>
      </w:r>
    </w:p>
    <w:p>
      <w:pPr>
        <w:pStyle w:val="FirstParagraph"/>
      </w:pPr>
      <w:r>
        <w:t xml:space="preserve">This Research Proposal represents a critical investment in understanding the strategic imperative of the Marketing Manager role within Canada Toronto's economic ecosystem. As businesses compete for attention in one of the world's most diverse cities, having a workforce equipped with Toronto-specific marketing acumen is non-negotiable. The outcomes will directly empower organizations to build high-performing marketing teams that resonate with local communities while driving measurable business growth. By centering our investigation on Canada Toronto as both the market context and subject of study, this research transcends generic frameworks to deliver actionable intelligence for every Marketing Manager navigating Toronto's competitive landscape. The successful execution of this Research Proposal will establish a new benchmark for marketing leadership excellence in Canada's most dynamic metropolitan market.</w:t>
      </w:r>
    </w:p>
    <w:bookmarkEnd w:id="30"/>
    <w:p>
      <w:pPr>
        <w:pStyle w:val="BodyText"/>
      </w:pPr>
      <w:r>
        <w:t xml:space="preserve">Research Proposal Prepared For: Toronto Marketing Innovation Collective | Date: October 26, 2023</w:t>
      </w:r>
    </w:p>
    <w:p>
      <w:pPr>
        <w:pStyle w:val="BodyText"/>
      </w:pPr>
      <w:r>
        <w:t xml:space="preserve">This document adheres to Canadian research standards and acknowledges the cultural diversity of Canada Toronto as central to its methodology.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 in Canada Toronto Market</dc:title>
  <dc:creator/>
  <dc:language>en</dc:language>
  <cp:keywords/>
  <dcterms:created xsi:type="dcterms:W3CDTF">2025-12-09T05:34:00Z</dcterms:created>
  <dcterms:modified xsi:type="dcterms:W3CDTF">2025-12-09T05:34:00Z</dcterms:modified>
</cp:coreProperties>
</file>

<file path=docProps/custom.xml><?xml version="1.0" encoding="utf-8"?>
<Properties xmlns="http://schemas.openxmlformats.org/officeDocument/2006/custom-properties" xmlns:vt="http://schemas.openxmlformats.org/officeDocument/2006/docPropsVTypes"/>
</file>