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Optimization</w:t>
      </w:r>
      <w:r>
        <w:t xml:space="preserve"> </w:t>
      </w:r>
      <w:r>
        <w:t xml:space="preserve">for</w:t>
      </w:r>
      <w:r>
        <w:t xml:space="preserve"> </w:t>
      </w:r>
      <w:r>
        <w:t xml:space="preserve">Guangzhou,</w:t>
      </w:r>
      <w:r>
        <w:t xml:space="preserve"> </w:t>
      </w:r>
      <w:r>
        <w:t xml:space="preserve">China</w:t>
      </w:r>
    </w:p>
    <w:bookmarkStart w:id="29" w:name="Xfe10af5ca93c52495d9cdcf997fbef6be2f9a07"/>
    <w:p>
      <w:pPr>
        <w:pStyle w:val="Heading1"/>
      </w:pPr>
      <w:r>
        <w:t xml:space="preserve">Research Proposal: Strategic Positioning and Operational Framework for the Marketing Manager Role in Guangzhou, China</w:t>
      </w:r>
    </w:p>
    <w:bookmarkStart w:id="20" w:name="abstract"/>
    <w:p>
      <w:pPr>
        <w:pStyle w:val="Heading2"/>
      </w:pPr>
      <w:r>
        <w:t xml:space="preserve">Abstract</w:t>
      </w:r>
    </w:p>
    <w:p>
      <w:pPr>
        <w:pStyle w:val="FirstParagraph"/>
      </w:pPr>
      <w:r>
        <w:t xml:space="preserve">This research proposal outlines a comprehensive study to define and optimize the strategic role of the Marketing Manager within multinational and local enterprises operating in Guangzhou, China. With Guangzhou serving as a pivotal economic hub of southern China and a gateway for international trade, this project addresses critical gaps in understanding how Marketing Managers can effectively navigate the city's unique market dynamics. The research will develop evidence-based frameworks to enhance marketing strategy execution, cultural adaptation, and digital engagement specifically tailored for the Guangzhou consumer landscape. This study directly contributes to resolving strategic challenges faced by organizations seeking sustainable growth through localized marketing leadership in China Guangzhou.</w:t>
      </w:r>
    </w:p>
    <w:bookmarkEnd w:id="20"/>
    <w:bookmarkStart w:id="21" w:name="X249ce4bd0d13e69a390db319919ac9b52d44aed"/>
    <w:p>
      <w:pPr>
        <w:pStyle w:val="Heading2"/>
      </w:pPr>
      <w:r>
        <w:t xml:space="preserve">1. Introduction: Context of Marketing Management in China Guangzhou</w:t>
      </w:r>
    </w:p>
    <w:p>
      <w:pPr>
        <w:pStyle w:val="FirstParagraph"/>
      </w:pPr>
      <w:r>
        <w:t xml:space="preserve">Guangzhou, as the capital of Guangdong Province and one of China's most populous cities (over 15 million residents), represents a dynamic and complex market environment for global businesses. Its strategic location near Hong Kong and Macau, coupled with robust manufacturing infrastructure (notably in electronics, apparel, and food processing), makes it a critical operational base for international brands. However, the marketing landscape in China Guangzhou demands specialized expertise beyond generic global strategies due to distinct consumer behaviors influenced by Lingnan culture, rapid urbanization patterns, and platform-specific digital ecosystems. The role of the Marketing Manager here is not merely tactical but strategic—requiring deep local market intelligence to bridge global brand objectives with Guangzhou-specific consumer expectations. This research directly addresses the urgent need for a refined definition of the Marketing Manager position that accounts for these unique Chinese metropolitan realities.</w:t>
      </w:r>
    </w:p>
    <w:bookmarkEnd w:id="21"/>
    <w:bookmarkStart w:id="22" w:name="research-problem-and-significance"/>
    <w:p>
      <w:pPr>
        <w:pStyle w:val="Heading2"/>
      </w:pPr>
      <w:r>
        <w:t xml:space="preserve">2. Research Problem and Significance</w:t>
      </w:r>
    </w:p>
    <w:p>
      <w:pPr>
        <w:pStyle w:val="FirstParagraph"/>
      </w:pPr>
      <w:r>
        <w:t xml:space="preserve">Current literature and corporate practices often treat Marketing Managers in China as interchangeable roles, overlooking Guangzhou's specific socio-economic nuances. A 2023 McKinsey report noted that 68% of foreign brands entering southern China struggled with localized marketing execution, citing inadequate role definition for Marketing Managers. In Guangzhou specifically, challenges include navigating the dominance of WeChat ecosystem over Western platforms, adapting to Cantonese-speaking consumers' communication preferences (distinct from Mandarin-centric national campaigns), and responding to hyper-competitive local retail environments in districts like Tianhe and Liwan. This research proposes that a clearly defined, contextually anchored Marketing Manager role is essential for market penetration success in China Guangzhou. The significance lies in creating a replicable model that reduces time-to-market, minimizes cultural missteps, and maximizes ROI through role-specific competency frameworks.</w:t>
      </w:r>
    </w:p>
    <w:bookmarkEnd w:id="22"/>
    <w:bookmarkStart w:id="23" w:name="research-objectives"/>
    <w:p>
      <w:pPr>
        <w:pStyle w:val="Heading2"/>
      </w:pPr>
      <w:r>
        <w:t xml:space="preserve">3. Research Objectives</w:t>
      </w:r>
    </w:p>
    <w:p>
      <w:pPr>
        <w:numPr>
          <w:ilvl w:val="0"/>
          <w:numId w:val="1001"/>
        </w:numPr>
        <w:pStyle w:val="Compact"/>
      </w:pPr>
      <w:r>
        <w:t xml:space="preserve">To analyze the distinct market characteristics of China Guangzhou requiring specialized Marketing Manager interventions (e.g., platform usage patterns, consumer decision-making in Pearl River Delta urban centers).</w:t>
      </w:r>
    </w:p>
    <w:p>
      <w:pPr>
        <w:numPr>
          <w:ilvl w:val="0"/>
          <w:numId w:val="1001"/>
        </w:numPr>
        <w:pStyle w:val="Compact"/>
      </w:pPr>
      <w:r>
        <w:t xml:space="preserve">To identify core competencies and responsibilities that distinguish an effective Marketing Manager in Guangzhou versus a generic international marketing role.</w:t>
      </w:r>
    </w:p>
    <w:p>
      <w:pPr>
        <w:numPr>
          <w:ilvl w:val="0"/>
          <w:numId w:val="1001"/>
        </w:numPr>
        <w:pStyle w:val="Compact"/>
      </w:pPr>
      <w:r>
        <w:t xml:space="preserve">To develop a validated competency model for the Marketing Manager position tailored to Guangzhou’s business ecosystem.</w:t>
      </w:r>
    </w:p>
    <w:p>
      <w:pPr>
        <w:numPr>
          <w:ilvl w:val="0"/>
          <w:numId w:val="1001"/>
        </w:numPr>
        <w:pStyle w:val="Compact"/>
      </w:pPr>
      <w:r>
        <w:t xml:space="preserve">To create practical implementation guidelines for hiring, training, and performance evaluation of Marketing Managers in China Guangzhou contexts.</w:t>
      </w:r>
    </w:p>
    <w:bookmarkEnd w:id="23"/>
    <w:bookmarkStart w:id="24" w:name="Xb7d7b23086cbfeb26ac7854fecb2aff61f21220"/>
    <w:p>
      <w:pPr>
        <w:pStyle w:val="Heading2"/>
      </w:pPr>
      <w:r>
        <w:t xml:space="preserve">4. Literature Review: Gaps in Current Understanding</w:t>
      </w:r>
    </w:p>
    <w:p>
      <w:pPr>
        <w:pStyle w:val="FirstParagraph"/>
      </w:pPr>
      <w:r>
        <w:t xml:space="preserve">Existing scholarship on international marketing management often treats "China" as a monolith, neglecting regional variations. Studies by Wang (2021) and Liu et al. (2023) highlight Guangzhou’s unique consumption patterns—such as strong preference for experiential retail in Guangzhou's central business districts and high social media engagement via Xiaohongshu for beauty products—but lack focus on the strategic role of the Marketing Manager. The concept of a "Marketing Manager" in China is frequently conflated with sales or digital coordinator duties, creating organizational misalignment. This research fills a critical gap by examining how the position functions as an operational bridge between headquarters strategy and Guangzhou market reality.</w:t>
      </w:r>
    </w:p>
    <w:bookmarkEnd w:id="24"/>
    <w:bookmarkStart w:id="25" w:name="methodology"/>
    <w:p>
      <w:pPr>
        <w:pStyle w:val="Heading2"/>
      </w:pPr>
      <w:r>
        <w:t xml:space="preserve">5. Methodology</w:t>
      </w:r>
    </w:p>
    <w:p>
      <w:pPr>
        <w:pStyle w:val="FirstParagraph"/>
      </w:pPr>
      <w:r>
        <w:t xml:space="preserve">This mixed-methods study employs triangulation for robust data validation:</w:t>
      </w:r>
    </w:p>
    <w:p>
      <w:pPr>
        <w:numPr>
          <w:ilvl w:val="0"/>
          <w:numId w:val="1002"/>
        </w:numPr>
        <w:pStyle w:val="Compact"/>
      </w:pPr>
      <w:r>
        <w:rPr>
          <w:bCs/>
          <w:b/>
        </w:rPr>
        <w:t xml:space="preserve">Quantitative Phase:</w:t>
      </w:r>
      <w:r>
        <w:t xml:space="preserve"> </w:t>
      </w:r>
      <w:r>
        <w:t xml:space="preserve">Survey of 100+ Marketing Managers across multinational corporations (MNCs) and leading Guangzhou-based enterprises (e.g., in automotive, consumer goods, retail), focusing on role challenges and required competencies.</w:t>
      </w:r>
    </w:p>
    <w:p>
      <w:pPr>
        <w:numPr>
          <w:ilvl w:val="0"/>
          <w:numId w:val="1002"/>
        </w:numPr>
        <w:pStyle w:val="Compact"/>
      </w:pPr>
      <w:r>
        <w:rPr>
          <w:bCs/>
          <w:b/>
        </w:rPr>
        <w:t xml:space="preserve">Qualitative Phase:</w:t>
      </w:r>
      <w:r>
        <w:t xml:space="preserve"> </w:t>
      </w:r>
      <w:r>
        <w:t xml:space="preserve">In-depth interviews with 25 senior marketing executives from brands successfully operating in China Guangzhou (e.g., Unilever, Nestlé local offices; domestic giants like Gome Electronics) to explore strategic frameworks.</w:t>
      </w:r>
    </w:p>
    <w:p>
      <w:pPr>
        <w:numPr>
          <w:ilvl w:val="0"/>
          <w:numId w:val="1002"/>
        </w:numPr>
        <w:pStyle w:val="Compact"/>
      </w:pPr>
      <w:r>
        <w:rPr>
          <w:bCs/>
          <w:b/>
        </w:rPr>
        <w:t xml:space="preserve">CASE STUDY ANALYSIS:</w:t>
      </w:r>
      <w:r>
        <w:t xml:space="preserve"> </w:t>
      </w:r>
      <w:r>
        <w:t xml:space="preserve">Comparative analysis of two brands: one that failed to localize its Marketing Manager role in Guangzhou versus one that succeeded through precise role definition (e.g., comparing a failed international beverage launch vs. a successful local snack brand).</w:t>
      </w:r>
    </w:p>
    <w:bookmarkEnd w:id="25"/>
    <w:bookmarkStart w:id="26" w:name="expected-outcomes-and-contribution"/>
    <w:p>
      <w:pPr>
        <w:pStyle w:val="Heading2"/>
      </w:pPr>
      <w:r>
        <w:t xml:space="preserve">6. Expected Outcomes and Contribution</w:t>
      </w:r>
    </w:p>
    <w:p>
      <w:pPr>
        <w:pStyle w:val="FirstParagraph"/>
      </w:pPr>
      <w:r>
        <w:t xml:space="preserve">This research will deliver:</w:t>
      </w:r>
    </w:p>
    <w:p>
      <w:pPr>
        <w:numPr>
          <w:ilvl w:val="0"/>
          <w:numId w:val="1003"/>
        </w:numPr>
        <w:pStyle w:val="Compact"/>
      </w:pPr>
      <w:r>
        <w:t xml:space="preserve">A definitive competency framework for the Marketing Manager role in China Guangzhou, including required language skills (Cantonese proficiency), digital platform mastery (WeChat Mini Programs, Douyin), and cultural intelligence metrics.</w:t>
      </w:r>
    </w:p>
    <w:p>
      <w:pPr>
        <w:numPr>
          <w:ilvl w:val="0"/>
          <w:numId w:val="1003"/>
        </w:numPr>
        <w:pStyle w:val="Compact"/>
      </w:pPr>
      <w:r>
        <w:t xml:space="preserve">A strategic roadmap for organizations to structure Marketing Manager responsibilities within their Guangzhou operations—addressing key areas like partnership development with local influencers and compliance with Guangzhou-specific advertising regulations.</w:t>
      </w:r>
    </w:p>
    <w:p>
      <w:pPr>
        <w:numPr>
          <w:ilvl w:val="0"/>
          <w:numId w:val="1003"/>
        </w:numPr>
        <w:pStyle w:val="Compact"/>
      </w:pPr>
      <w:r>
        <w:t xml:space="preserve">Actionable guidelines for talent acquisition teams to assess candidates’ suitability for the China Guangzhou market context, moving beyond standard CV reviews.</w:t>
      </w:r>
    </w:p>
    <w:bookmarkEnd w:id="26"/>
    <w:bookmarkStart w:id="27" w:name="X6801467bf4771c08ae5b3e061af5bfe86e86cae"/>
    <w:p>
      <w:pPr>
        <w:pStyle w:val="Heading2"/>
      </w:pPr>
      <w:r>
        <w:t xml:space="preserve">7. Implementation Impact in China Guangzhou Context</w:t>
      </w:r>
    </w:p>
    <w:p>
      <w:pPr>
        <w:pStyle w:val="FirstParagraph"/>
      </w:pPr>
      <w:r>
        <w:t xml:space="preserve">The findings will directly benefit businesses operating in Guangzhou by providing a clear benchmark for Marketing Manager success. For instance, the research will clarify how a Marketing Manager must prioritize local partnerships with Guangzhou-based e-commerce platforms like Pinduoduo (which has significant market share in southern China) versus national platforms used elsewhere. It addresses the specific need to tailor campaigns for Guangzhou’s “food culture”—where social commerce via WeChat groups drives 40%+ of grocery purchases (based on 2023 local data). Crucially, this framework ensures that Marketing Managers are not just executing global campaigns but are empowered as strategic innovators within the China Guangzhou market, directly impacting revenue growth and brand resonance.</w:t>
      </w:r>
    </w:p>
    <w:bookmarkEnd w:id="27"/>
    <w:bookmarkStart w:id="28" w:name="conclusion"/>
    <w:p>
      <w:pPr>
        <w:pStyle w:val="Heading2"/>
      </w:pPr>
      <w:r>
        <w:t xml:space="preserve">8. Conclusion</w:t>
      </w:r>
    </w:p>
    <w:p>
      <w:pPr>
        <w:pStyle w:val="FirstParagraph"/>
      </w:pPr>
      <w:r>
        <w:t xml:space="preserve">The Marketing Manager role in China Guangzhou is not a subsidiary function—it is the linchpin for sustainable market engagement. This research proposal establishes a rigorous academic and practical foundation to redefine this critical position within Guangzhou’s economic ecosystem. By centering the study on the specific needs of businesses operating in Guangzhou, we move beyond one-size-fits-all approaches to deliver actionable insights that drive competitive advantage. The resulting framework will serve as an essential resource for multinational corporations, local enterprises, and recruitment agencies seeking excellence in marketing leadership within China’s most vibrant southern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Optimization for Guangzhou, China</dc:title>
  <dc:creator/>
  <dc:language>en</dc:language>
  <cp:keywords/>
  <dcterms:created xsi:type="dcterms:W3CDTF">2026-07-21T06:21:30Z</dcterms:created>
  <dcterms:modified xsi:type="dcterms:W3CDTF">2026-07-21T06:21:30Z</dcterms:modified>
</cp:coreProperties>
</file>

<file path=docProps/custom.xml><?xml version="1.0" encoding="utf-8"?>
<Properties xmlns="http://schemas.openxmlformats.org/officeDocument/2006/custom-properties" xmlns:vt="http://schemas.openxmlformats.org/officeDocument/2006/docPropsVTypes"/>
</file>