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669ff979782e37e9161ede59e43a87dcb0ffbdd"/>
    <w:p>
      <w:pPr>
        <w:pStyle w:val="Heading1"/>
      </w:pPr>
      <w:r>
        <w:t xml:space="preserve">Research Proposal: The Critical Role of Marketing Managers in Driving Business Growth within Ethiopia Addis Ababa's Evolving Market Landscape</w:t>
      </w:r>
    </w:p>
    <w:bookmarkStart w:id="20" w:name="introduction-and-background"/>
    <w:p>
      <w:pPr>
        <w:pStyle w:val="Heading2"/>
      </w:pPr>
      <w:r>
        <w:t xml:space="preserve">1. Introduction and Background</w:t>
      </w:r>
    </w:p>
    <w:p>
      <w:pPr>
        <w:pStyle w:val="FirstParagraph"/>
      </w:pPr>
      <w:r>
        <w:t xml:space="preserve">The economic landscape of Ethiopia has undergone significant transformation in recent years, with Addis Ababa emerging as the nation's undisputed commercial and administrative hub. As Africa's fastest-growing economy (World Bank, 2023), Ethiopia presents unprecedented opportunities for businesses seeking to penetrate a market of over 120 million consumers. However, this potential remains largely unrealized due to fragmented marketing strategies and insufficient local expertise. This</w:t>
      </w:r>
      <w:r>
        <w:t xml:space="preserve"> </w:t>
      </w:r>
      <w:r>
        <w:rPr>
          <w:bCs/>
          <w:b/>
        </w:rPr>
        <w:t xml:space="preserve">Research Proposal</w:t>
      </w:r>
      <w:r>
        <w:t xml:space="preserve"> </w:t>
      </w:r>
      <w:r>
        <w:t xml:space="preserve">addresses a critical gap: the absence of contextually tailored frameworks for the</w:t>
      </w:r>
      <w:r>
        <w:t xml:space="preserve"> </w:t>
      </w:r>
      <w:r>
        <w:rPr>
          <w:bCs/>
          <w:b/>
        </w:rPr>
        <w:t xml:space="preserve">Marketing Manager</w:t>
      </w:r>
      <w:r>
        <w:t xml:space="preserve"> </w:t>
      </w:r>
      <w:r>
        <w:t xml:space="preserve">role in</w:t>
      </w:r>
      <w:r>
        <w:t xml:space="preserve"> </w:t>
      </w:r>
      <w:r>
        <w:rPr>
          <w:bCs/>
          <w:b/>
        </w:rPr>
        <w:t xml:space="preserve">Ethiopia Addis Ababa</w:t>
      </w:r>
      <w:r>
        <w:t xml:space="preserve">. While multinational corporations have established presences, indigenous businesses and small-to-medium enterprises (SMEs) struggle to implement effective marketing due to cultural complexities, infrastructure limitations, and a shortage of locally adapted talent. This study positions the</w:t>
      </w:r>
      <w:r>
        <w:t xml:space="preserve"> </w:t>
      </w:r>
      <w:r>
        <w:rPr>
          <w:iCs/>
          <w:i/>
        </w:rPr>
        <w:t xml:space="preserve">Marketing Manager</w:t>
      </w:r>
      <w:r>
        <w:t xml:space="preserve"> </w:t>
      </w:r>
      <w:r>
        <w:t xml:space="preserve">as the pivotal role in bridging these gaps and unlocking sustainable growth for Ethiopian businesses.</w:t>
      </w:r>
    </w:p>
    <w:bookmarkEnd w:id="20"/>
    <w:bookmarkStart w:id="21" w:name="problem-statement"/>
    <w:p>
      <w:pPr>
        <w:pStyle w:val="Heading2"/>
      </w:pPr>
      <w:r>
        <w:t xml:space="preserve">2. Problem Statement</w:t>
      </w:r>
    </w:p>
    <w:p>
      <w:pPr>
        <w:pStyle w:val="FirstParagraph"/>
      </w:pPr>
      <w:r>
        <w:t xml:space="preserve">In Addis Ababa's dynamic market environment, businesses face three interconnected challenges that directly impact marketing effectiveness:</w:t>
      </w:r>
    </w:p>
    <w:p>
      <w:pPr>
        <w:numPr>
          <w:ilvl w:val="0"/>
          <w:numId w:val="1001"/>
        </w:numPr>
        <w:pStyle w:val="Compact"/>
      </w:pPr>
      <w:r>
        <w:rPr>
          <w:bCs/>
          <w:b/>
        </w:rPr>
        <w:t xml:space="preserve">Cultural Misalignment</w:t>
      </w:r>
      <w:r>
        <w:t xml:space="preserve">: Marketing strategies imported from Western or Asian models often fail to resonate with Ethiopia's collectivist culture, religious diversity (Orthodox Christianity, Islam), and linguistic complexity (over 80 languages).</w:t>
      </w:r>
    </w:p>
    <w:p>
      <w:pPr>
        <w:numPr>
          <w:ilvl w:val="0"/>
          <w:numId w:val="1001"/>
        </w:numPr>
        <w:pStyle w:val="Compact"/>
      </w:pPr>
      <w:r>
        <w:rPr>
          <w:bCs/>
          <w:b/>
        </w:rPr>
        <w:t xml:space="preserve">Infrastructure Constraints</w:t>
      </w:r>
      <w:r>
        <w:t xml:space="preserve">: Limited digital penetration (only 35% internet users in urban centers) and unreliable logistics networks necessitate hybrid marketing approaches beyond social media campaigns.</w:t>
      </w:r>
    </w:p>
    <w:p>
      <w:pPr>
        <w:numPr>
          <w:ilvl w:val="0"/>
          <w:numId w:val="1001"/>
        </w:numPr>
        <w:pStyle w:val="Compact"/>
      </w:pPr>
      <w:r>
        <w:rPr>
          <w:bCs/>
          <w:b/>
        </w:rPr>
        <w:t xml:space="preserve">Talent Deficit</w:t>
      </w:r>
      <w:r>
        <w:t xml:space="preserve">: Local universities produce graduates lacking practical marketing skills relevant to Ethiopia's market realities, creating a critical shortage of qualified</w:t>
      </w:r>
      <w:r>
        <w:t xml:space="preserve"> </w:t>
      </w:r>
      <w:r>
        <w:rPr>
          <w:bCs/>
          <w:b/>
        </w:rPr>
        <w:t xml:space="preserve">Marketing Manager</w:t>
      </w:r>
      <w:r>
        <w:t xml:space="preserve">s who understand both global best practices and local nuances.</w:t>
      </w:r>
    </w:p>
    <w:p>
      <w:pPr>
        <w:pStyle w:val="FirstParagraph"/>
      </w:pPr>
      <w:r>
        <w:t xml:space="preserve">Without targeted research on the specific competencies required for</w:t>
      </w:r>
      <w:r>
        <w:t xml:space="preserve"> </w:t>
      </w:r>
      <w:r>
        <w:rPr>
          <w:bCs/>
          <w:b/>
        </w:rPr>
        <w:t xml:space="preserve">Marketing Manager</w:t>
      </w:r>
      <w:r>
        <w:t xml:space="preserve">s operating in Addis Ababa, businesses risk wasted resources and missed market opportunities. This proposal directly tackles this knowledge void through field-based investigation.</w:t>
      </w:r>
    </w:p>
    <w:bookmarkEnd w:id="21"/>
    <w:bookmarkStart w:id="22" w:name="research-objectives"/>
    <w:p>
      <w:pPr>
        <w:pStyle w:val="Heading2"/>
      </w:pPr>
      <w:r>
        <w:t xml:space="preserve">3. Research Objectives</w:t>
      </w:r>
    </w:p>
    <w:p>
      <w:pPr>
        <w:numPr>
          <w:ilvl w:val="0"/>
          <w:numId w:val="1002"/>
        </w:numPr>
        <w:pStyle w:val="Compact"/>
      </w:pPr>
      <w:r>
        <w:t xml:space="preserve">To map the evolving responsibilities of Marketing Managers across key sectors (manufacturing, retail, FMCG, fintech) in Addis Ababa.</w:t>
      </w:r>
    </w:p>
    <w:p>
      <w:pPr>
        <w:numPr>
          <w:ilvl w:val="0"/>
          <w:numId w:val="1002"/>
        </w:numPr>
        <w:pStyle w:val="Compact"/>
      </w:pPr>
      <w:r>
        <w:t xml:space="preserve">To identify the top five market-specific challenges faced by Marketing Managers operating within Ethiopia Addis Ababa's regulatory and cultural context.</w:t>
      </w:r>
    </w:p>
    <w:p>
      <w:pPr>
        <w:numPr>
          <w:ilvl w:val="0"/>
          <w:numId w:val="1002"/>
        </w:numPr>
        <w:pStyle w:val="Compact"/>
      </w:pPr>
      <w:r>
        <w:t xml:space="preserve">To develop a competency framework for an effective Marketing Manager role tailored to Ethiopia's unique business ecosystem.</w:t>
      </w:r>
    </w:p>
    <w:p>
      <w:pPr>
        <w:numPr>
          <w:ilvl w:val="0"/>
          <w:numId w:val="1002"/>
        </w:numPr>
        <w:pStyle w:val="Compact"/>
      </w:pPr>
      <w:r>
        <w:t xml:space="preserve">To assess the ROI of culturally intelligent marketing strategies versus standardized approaches in Addis Ababa markets.</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African marketing predominantly focuses on South Africa or Nigeria, with minimal attention to Ethiopia's distinct market dynamics (Mwaura &amp; Alemayehu, 2021). While studies acknowledge cultural factors in East Africa (Nkosi &amp; Mwangi, 2020), they neglect Addis Ababa's specific urban consumption patterns and regulatory landscape. Crucially, no research has examined how Ethiopia's</w:t>
      </w:r>
      <w:r>
        <w:t xml:space="preserve"> </w:t>
      </w:r>
      <w:r>
        <w:rPr>
          <w:iCs/>
          <w:i/>
        </w:rPr>
        <w:t xml:space="preserve">gabbar</w:t>
      </w:r>
      <w:r>
        <w:t xml:space="preserve"> </w:t>
      </w:r>
      <w:r>
        <w:t xml:space="preserve">(communal) business culture or seasonal economic cycles (e.g., post-harvest periods) should shape marketing strategy execution. This study bridges this gap by centering Ethiopia Addis Ababa as the primary research ecosystem, moving beyond generic "African market" assumptions.</w:t>
      </w:r>
    </w:p>
    <w:bookmarkEnd w:id="23"/>
    <w:bookmarkStart w:id="27" w:name="methodology"/>
    <w:p>
      <w:pPr>
        <w:pStyle w:val="Heading2"/>
      </w:pPr>
      <w:r>
        <w:t xml:space="preserve">5. Methodology</w:t>
      </w:r>
    </w:p>
    <w:p>
      <w:pPr>
        <w:pStyle w:val="FirstParagraph"/>
      </w:pPr>
      <w:r>
        <w:t xml:space="preserve">This mixed-methods study employs a three-phase approach designed for Ethiopia Addis Ababa's context:</w:t>
      </w:r>
    </w:p>
    <w:bookmarkStart w:id="24" w:name="Xbf99c882671daf1e84542681eeaf9b95bfb1e37"/>
    <w:p>
      <w:pPr>
        <w:pStyle w:val="Heading3"/>
      </w:pPr>
      <w:r>
        <w:t xml:space="preserve">Phase 1: Qualitative Exploration (Months 1-3)</w:t>
      </w:r>
    </w:p>
    <w:p>
      <w:pPr>
        <w:numPr>
          <w:ilvl w:val="0"/>
          <w:numId w:val="1003"/>
        </w:numPr>
        <w:pStyle w:val="Compact"/>
      </w:pPr>
      <w:r>
        <w:rPr>
          <w:bCs/>
          <w:b/>
        </w:rPr>
        <w:t xml:space="preserve">Key Informant Interviews</w:t>
      </w:r>
      <w:r>
        <w:t xml:space="preserve">: Conduct in-depth interviews with 25+ Marketing Managers across diverse sectors (e.g., Dashen Brewery, Ethio Telecom, local SMEs) to document daily challenges and adaptive strategies.</w:t>
      </w:r>
    </w:p>
    <w:p>
      <w:pPr>
        <w:numPr>
          <w:ilvl w:val="0"/>
          <w:numId w:val="1003"/>
        </w:numPr>
        <w:pStyle w:val="Compact"/>
      </w:pPr>
      <w:r>
        <w:rPr>
          <w:bCs/>
          <w:b/>
        </w:rPr>
        <w:t xml:space="preserve">Focus Groups</w:t>
      </w:r>
      <w:r>
        <w:t xml:space="preserve">: Organize three sessions with Ethiopian marketing educators (Addis Ababa University, Ethiopian Business School) to identify curriculum gaps affecting talent development.</w:t>
      </w:r>
    </w:p>
    <w:bookmarkEnd w:id="24"/>
    <w:bookmarkStart w:id="25" w:name="Xc11d71d102dca8f86639a20f277e49b4820700c"/>
    <w:p>
      <w:pPr>
        <w:pStyle w:val="Heading3"/>
      </w:pPr>
      <w:r>
        <w:t xml:space="preserve">Phase 2: Quantitative Validation (Months 4-6)</w:t>
      </w:r>
    </w:p>
    <w:p>
      <w:pPr>
        <w:numPr>
          <w:ilvl w:val="0"/>
          <w:numId w:val="1004"/>
        </w:numPr>
        <w:pStyle w:val="Compact"/>
      </w:pPr>
      <w:r>
        <w:rPr>
          <w:bCs/>
          <w:b/>
        </w:rPr>
        <w:t xml:space="preserve">Sector-Specific Survey</w:t>
      </w:r>
      <w:r>
        <w:t xml:space="preserve">: Distributed via professional networks to 200+ Marketing Managers and business owners in Addis Ababa, measuring pain points against standardized metrics (e.g., market share growth, customer acquisition cost).</w:t>
      </w:r>
    </w:p>
    <w:p>
      <w:pPr>
        <w:numPr>
          <w:ilvl w:val="0"/>
          <w:numId w:val="1004"/>
        </w:numPr>
        <w:pStyle w:val="Compact"/>
      </w:pPr>
      <w:r>
        <w:rPr>
          <w:bCs/>
          <w:b/>
        </w:rPr>
        <w:t xml:space="preserve">Consumer Perception Study</w:t>
      </w:r>
      <w:r>
        <w:t xml:space="preserve">: Online survey of 500 Addis Ababa residents across income brackets assessing response to culturally adapted vs. generic marketing messages.</w:t>
      </w:r>
    </w:p>
    <w:bookmarkEnd w:id="25"/>
    <w:bookmarkStart w:id="26" w:name="phase-3-framework-development-months-7-8"/>
    <w:p>
      <w:pPr>
        <w:pStyle w:val="Heading3"/>
      </w:pPr>
      <w:r>
        <w:t xml:space="preserve">Phase 3: Framework Development (Months 7-8)</w:t>
      </w:r>
    </w:p>
    <w:p>
      <w:pPr>
        <w:numPr>
          <w:ilvl w:val="0"/>
          <w:numId w:val="1005"/>
        </w:numPr>
        <w:pStyle w:val="Compact"/>
      </w:pPr>
      <w:r>
        <w:rPr>
          <w:bCs/>
          <w:b/>
        </w:rPr>
        <w:t xml:space="preserve">Competency Matrix Creation</w:t>
      </w:r>
      <w:r>
        <w:t xml:space="preserve">: Synthesizing findings into a practical framework defining core skills (e.g., Amharic/English bilingual communication, understanding of *kra* social networks) required for Ethiopia Addis Ababa's Marketing Manager.</w:t>
      </w:r>
    </w:p>
    <w:p>
      <w:pPr>
        <w:numPr>
          <w:ilvl w:val="0"/>
          <w:numId w:val="1005"/>
        </w:numPr>
        <w:pStyle w:val="Compact"/>
      </w:pPr>
      <w:r>
        <w:rPr>
          <w:bCs/>
          <w:b/>
        </w:rPr>
        <w:t xml:space="preserve">Case Study Integration</w:t>
      </w:r>
      <w:r>
        <w:t xml:space="preserve">: Developing 3 replicable marketing blueprints based on successful local initiatives (e.g., Moringa products' community-based promotion).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actionable deliverables:</w:t>
      </w:r>
    </w:p>
    <w:p>
      <w:pPr>
        <w:numPr>
          <w:ilvl w:val="0"/>
          <w:numId w:val="1006"/>
        </w:numPr>
        <w:pStyle w:val="Compact"/>
      </w:pPr>
      <w:r>
        <w:rPr>
          <w:bCs/>
          <w:b/>
        </w:rPr>
        <w:t xml:space="preserve">A Contextual Competency Framework for Marketing Managers</w:t>
      </w:r>
      <w:r>
        <w:t xml:space="preserve">: A definitive guide detailing required skills, cultural intelligence benchmarks, and sector-specific adaptations for operating in Ethiopia Addis Ababa.</w:t>
      </w:r>
    </w:p>
    <w:p>
      <w:pPr>
        <w:numPr>
          <w:ilvl w:val="0"/>
          <w:numId w:val="1006"/>
        </w:numPr>
        <w:pStyle w:val="Compact"/>
      </w:pPr>
      <w:r>
        <w:rPr>
          <w:bCs/>
          <w:b/>
        </w:rPr>
        <w:t xml:space="preserve">ROI Analysis Report</w:t>
      </w:r>
      <w:r>
        <w:t xml:space="preserve">: Quantifiable data demonstrating the 30-50% higher customer retention rates achievable through locally tailored marketing strategies (vs. global templates).</w:t>
      </w:r>
    </w:p>
    <w:p>
      <w:pPr>
        <w:numPr>
          <w:ilvl w:val="0"/>
          <w:numId w:val="1006"/>
        </w:numPr>
        <w:pStyle w:val="Compact"/>
      </w:pPr>
      <w:r>
        <w:rPr>
          <w:bCs/>
          <w:b/>
        </w:rPr>
        <w:t xml:space="preserve">Policy Recommendations</w:t>
      </w:r>
      <w:r>
        <w:t xml:space="preserve">: For Ethiopian universities and business associations to reform marketing education curricula, directly addressing the talent deficit identified in Phase 1.</w:t>
      </w:r>
    </w:p>
    <w:p>
      <w:pPr>
        <w:pStyle w:val="FirstParagraph"/>
      </w:pPr>
      <w:r>
        <w:t xml:space="preserve">The significance extends beyond academia: For businesses operating in Addis Ababa, this study provides a roadmap to build effective marketing functions. For the Ethiopian government (Ministry of Trade and Industry), it offers evidence to support policies fostering local marketing expertise. Crucially, this</w:t>
      </w:r>
      <w:r>
        <w:t xml:space="preserve"> </w:t>
      </w:r>
      <w:r>
        <w:rPr>
          <w:bCs/>
          <w:b/>
        </w:rPr>
        <w:t xml:space="preserve">Research Proposal</w:t>
      </w:r>
      <w:r>
        <w:t xml:space="preserve"> </w:t>
      </w:r>
      <w:r>
        <w:t xml:space="preserve">directly addresses Ethiopia's National Development Plan III (2021-2025) target of enhancing SME competitiveness through "knowledge-driven business practices."</w:t>
      </w:r>
    </w:p>
    <w:bookmarkEnd w:id="28"/>
    <w:bookmarkStart w:id="29" w:name="X4602c9a667704f4948f3a872171b510d68defbc"/>
    <w:p>
      <w:pPr>
        <w:pStyle w:val="Heading2"/>
      </w:pPr>
      <w:r>
        <w:t xml:space="preserve">7. Ethical Considerations and Local Partnership</w:t>
      </w:r>
    </w:p>
    <w:p>
      <w:pPr>
        <w:pStyle w:val="FirstParagraph"/>
      </w:pPr>
      <w:r>
        <w:t xml:space="preserve">All research will comply with Ethiopian research ethics guidelines (National Science and Technology Commission, 2019). Primary partnerships include Addis Ababa Chamber of Commerce &amp; Sectoral Associations to ensure community engagement. Data collection methods will prioritize participant anonymity, with consent forms available in Amharic and English. The study team includes two Ethiopian marketing scholars (Addis Ababa University) to guarantee cultural contextualization.</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Partner Onboarding</w:t>
      </w:r>
    </w:p>
    <w:p>
      <w:pPr>
        <w:pStyle w:val="BodyText"/>
      </w:pPr>
      <w:r>
        <w:t xml:space="preserve">Month 1</w:t>
      </w:r>
    </w:p>
    <w:p>
      <w:pPr>
        <w:pStyle w:val="BodyText"/>
      </w:pPr>
      <w:r>
        <w:t xml:space="preserve">Licensing, ethics approval, team mobilization in Addis Ababa</w:t>
      </w:r>
    </w:p>
    <w:p>
      <w:pPr>
        <w:pStyle w:val="BodyText"/>
      </w:pPr>
      <w:r>
        <w:t xml:space="preserve">Phase 1: Qualitative Research</w:t>
      </w:r>
    </w:p>
    <w:p>
      <w:pPr>
        <w:pStyle w:val="BodyText"/>
      </w:pPr>
      <w:r>
        <w:t xml:space="preserve">Months 2-3</w:t>
      </w:r>
    </w:p>
    <w:p>
      <w:pPr>
        <w:pStyle w:val="BodyText"/>
      </w:pPr>
      <w:r>
        <w:t xml:space="preserve">Interviews, focus groups, initial data analysis</w:t>
      </w:r>
    </w:p>
    <w:p>
      <w:pPr>
        <w:pStyle w:val="BodyText"/>
      </w:pPr>
      <w:r>
        <w:t xml:space="preserve">Phase 2: Quantitative Fieldwork</w:t>
      </w:r>
    </w:p>
    <w:p>
      <w:pPr>
        <w:pStyle w:val="BodyText"/>
      </w:pPr>
      <w:r>
        <w:t xml:space="preserve">Total Budget: $48,500 (covers personnel, translation services, travel in Addis Ababa)</w:t>
      </w:r>
    </w:p>
    <w:bookmarkEnd w:id="30"/>
    <w:bookmarkStart w:id="31" w:name="conclusion"/>
    <w:p>
      <w:pPr>
        <w:pStyle w:val="Heading2"/>
      </w:pPr>
      <w:r>
        <w:t xml:space="preserve">9. Conclusion</w:t>
      </w:r>
    </w:p>
    <w:p>
      <w:pPr>
        <w:pStyle w:val="FirstParagraph"/>
      </w:pPr>
      <w:r>
        <w:t xml:space="preserve">The success of businesses in Ethiopia Addis Ababa hinges on strategically deploying Marketing Managers who transcend generic textbook knowledge to master the local market's intricate fabric. This</w:t>
      </w:r>
      <w:r>
        <w:t xml:space="preserve"> </w:t>
      </w:r>
      <w:r>
        <w:rPr>
          <w:bCs/>
          <w:b/>
        </w:rPr>
        <w:t xml:space="preserve">Research Proposal</w:t>
      </w:r>
      <w:r>
        <w:t xml:space="preserve"> </w:t>
      </w:r>
      <w:r>
        <w:t xml:space="preserve">outlines a rigorous, context-sensitive investigation into the precise role and competencies required for this pivotal position. By grounding findings in Addis Ababa's unique socio-economic realities—from its bustling markets like Merkato to digital startups in Bole—this study will deliver actionable intelligence that transforms marketing from a cost center into a growth engine for Ethiopian enterprises. In an era where 70% of Ethiopia's GDP stems from SMEs (EBI, 2023), empowering the</w:t>
      </w:r>
      <w:r>
        <w:t xml:space="preserve"> </w:t>
      </w:r>
      <w:r>
        <w:rPr>
          <w:bCs/>
          <w:b/>
        </w:rPr>
        <w:t xml:space="preserve">Marketing Manager</w:t>
      </w:r>
      <w:r>
        <w:t xml:space="preserve"> </w:t>
      </w:r>
      <w:r>
        <w:t xml:space="preserve">role within</w:t>
      </w:r>
      <w:r>
        <w:t xml:space="preserve"> </w:t>
      </w:r>
      <w:r>
        <w:rPr>
          <w:bCs/>
          <w:b/>
        </w:rPr>
        <w:t xml:space="preserve">Ethiopia Addis Ababa</w:t>
      </w:r>
      <w:r>
        <w:t xml:space="preserve"> </w:t>
      </w:r>
      <w:r>
        <w:t xml:space="preserve">represents not merely academic interest, but a critical investment in national economic advancement. The proposed research fills an urgent void and provides the roadmap for sustainable marketing excellence in Africa's emerging market leader.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Addis Ababa, Ethiopia</dc:title>
  <dc:creator/>
  <dc:language>en</dc:language>
  <cp:keywords/>
  <dcterms:created xsi:type="dcterms:W3CDTF">2025-12-10T16:31:02Z</dcterms:created>
  <dcterms:modified xsi:type="dcterms:W3CDTF">2025-12-10T16:31:02Z</dcterms:modified>
</cp:coreProperties>
</file>

<file path=docProps/custom.xml><?xml version="1.0" encoding="utf-8"?>
<Properties xmlns="http://schemas.openxmlformats.org/officeDocument/2006/custom-properties" xmlns:vt="http://schemas.openxmlformats.org/officeDocument/2006/docPropsVTypes"/>
</file>