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Strategic</w:t>
      </w:r>
      <w:r>
        <w:t xml:space="preserve"> </w:t>
      </w:r>
      <w:r>
        <w:t xml:space="preserve">Marketing</w:t>
      </w:r>
      <w:r>
        <w:t xml:space="preserve"> </w:t>
      </w:r>
      <w:r>
        <w:t xml:space="preserve">Manager</w:t>
      </w:r>
      <w:r>
        <w:t xml:space="preserve"> </w:t>
      </w:r>
      <w:r>
        <w:t xml:space="preserve">Position</w:t>
      </w:r>
      <w:r>
        <w:t xml:space="preserve"> </w:t>
      </w:r>
      <w:r>
        <w:t xml:space="preserve">in</w:t>
      </w:r>
      <w:r>
        <w:t xml:space="preserve"> </w:t>
      </w:r>
      <w:r>
        <w:t xml:space="preserve">France</w:t>
      </w:r>
      <w:r>
        <w:t xml:space="preserve"> </w:t>
      </w:r>
      <w:r>
        <w:t xml:space="preserve">Marseille</w:t>
      </w:r>
    </w:p>
    <w:bookmarkStart w:id="34" w:name="X26e6c70375038cae27acf697d5dd1806cbb0cb9"/>
    <w:p>
      <w:pPr>
        <w:pStyle w:val="Heading1"/>
      </w:pPr>
      <w:r>
        <w:t xml:space="preserve">Research Proposal: Strategic Marketing Manager Position for Market Expansion in France Marseille</w:t>
      </w:r>
    </w:p>
    <w:bookmarkStart w:id="20" w:name="introduction-and-background"/>
    <w:p>
      <w:pPr>
        <w:pStyle w:val="Heading2"/>
      </w:pPr>
      <w:r>
        <w:t xml:space="preserve">1. Introduction and Background</w:t>
      </w:r>
    </w:p>
    <w:p>
      <w:pPr>
        <w:pStyle w:val="FirstParagraph"/>
      </w:pPr>
      <w:r>
        <w:t xml:space="preserve">The dynamic economic landscape of France, particularly within the vibrant port city of Marseille, presents unparalleled opportunities for market expansion. As France's second-largest urban area and a cultural crossroads connecting Europe, Africa, and the Mediterranean, Marseille demands specialized marketing expertise that transcends generic national strategies. This Research Proposal outlines a comprehensive investigation into the optimal role definition and operational framework for a</w:t>
      </w:r>
      <w:r>
        <w:t xml:space="preserve"> </w:t>
      </w:r>
      <w:r>
        <w:rPr>
          <w:bCs/>
          <w:b/>
        </w:rPr>
        <w:t xml:space="preserve">Marketing Manager</w:t>
      </w:r>
      <w:r>
        <w:t xml:space="preserve"> </w:t>
      </w:r>
      <w:r>
        <w:t xml:space="preserve">positioned to leverage Marseille's unique socio-economic ecosystem. The proposal addresses critical gaps in current market approaches, emphasizing that success in</w:t>
      </w:r>
      <w:r>
        <w:t xml:space="preserve"> </w:t>
      </w:r>
      <w:r>
        <w:rPr>
          <w:bCs/>
          <w:b/>
        </w:rPr>
        <w:t xml:space="preserve">France Marseille</w:t>
      </w:r>
      <w:r>
        <w:t xml:space="preserve"> </w:t>
      </w:r>
      <w:r>
        <w:t xml:space="preserve">requires hyper-localized strategies rather than standardized pan-French tactics.</w:t>
      </w:r>
    </w:p>
    <w:bookmarkEnd w:id="20"/>
    <w:bookmarkStart w:id="21" w:name="problem-statement-and-research-gap"/>
    <w:p>
      <w:pPr>
        <w:pStyle w:val="Heading2"/>
      </w:pPr>
      <w:r>
        <w:t xml:space="preserve">2. Problem Statement and Research Gap</w:t>
      </w:r>
    </w:p>
    <w:p>
      <w:pPr>
        <w:pStyle w:val="FirstParagraph"/>
      </w:pPr>
      <w:r>
        <w:t xml:space="preserve">Existing marketing frameworks for French metropolitan regions often overlook Marseille's distinct identity as a multicultural hub with 30% immigrant population, a legacy of port-city entrepreneurship, and evolving digital consumer behaviors. Current</w:t>
      </w:r>
      <w:r>
        <w:t xml:space="preserve"> </w:t>
      </w:r>
      <w:r>
        <w:rPr>
          <w:bCs/>
          <w:b/>
        </w:rPr>
        <w:t xml:space="preserve">Marketing Manager</w:t>
      </w:r>
      <w:r>
        <w:t xml:space="preserve"> </w:t>
      </w:r>
      <w:r>
        <w:t xml:space="preserve">roles in the region frequently default to Paris-centric models, resulting in 68% of campaigns underperforming (Source: French Marketing Association, 2023). This research directly addresses the absence of Marseille-specific marketing intelligence – a gap that impedes brand resonance and ROI. Without context-driven strategies, businesses fail to activate Marseille's untapped potential: its $57B regional economy (INSEE 2024), tourism boom (6.8M annual visitors), and thriving startup scene in tech and fashion.</w:t>
      </w:r>
    </w:p>
    <w:bookmarkEnd w:id="21"/>
    <w:bookmarkStart w:id="22" w:name="research-objectives"/>
    <w:p>
      <w:pPr>
        <w:pStyle w:val="Heading2"/>
      </w:pPr>
      <w:r>
        <w:t xml:space="preserve">3. Research Objectives</w:t>
      </w:r>
    </w:p>
    <w:p>
      <w:pPr>
        <w:numPr>
          <w:ilvl w:val="0"/>
          <w:numId w:val="1001"/>
        </w:numPr>
        <w:pStyle w:val="Compact"/>
      </w:pPr>
      <w:r>
        <w:t xml:space="preserve">To map Marseille's micro-segments through cultural, linguistic, and behavioral analysis across 7 key neighborhoods (Vieux-Port, Panier, La Cité du Soleil etc.)</w:t>
      </w:r>
    </w:p>
    <w:p>
      <w:pPr>
        <w:numPr>
          <w:ilvl w:val="0"/>
          <w:numId w:val="1001"/>
        </w:numPr>
        <w:pStyle w:val="Compact"/>
      </w:pPr>
      <w:r>
        <w:t xml:space="preserve">To benchmark competitor strategies of top 10 local brands (e.g., Louis Vuitton Marseille Flagship, La Maison des Métiers d'Art) against digital and physical engagement metrics</w:t>
      </w:r>
    </w:p>
    <w:p>
      <w:pPr>
        <w:numPr>
          <w:ilvl w:val="0"/>
          <w:numId w:val="1001"/>
        </w:numPr>
        <w:pStyle w:val="Compact"/>
      </w:pPr>
      <w:r>
        <w:t xml:space="preserve">To develop a Marseille-specific KPI framework for the</w:t>
      </w:r>
      <w:r>
        <w:t xml:space="preserve"> </w:t>
      </w:r>
      <w:r>
        <w:rPr>
          <w:bCs/>
          <w:b/>
        </w:rPr>
        <w:t xml:space="preserve">Marketing Manager</w:t>
      </w:r>
      <w:r>
        <w:t xml:space="preserve"> </w:t>
      </w:r>
      <w:r>
        <w:t xml:space="preserve">role integrating local cultural touchpoints</w:t>
      </w:r>
    </w:p>
    <w:p>
      <w:pPr>
        <w:numPr>
          <w:ilvl w:val="0"/>
          <w:numId w:val="1001"/>
        </w:numPr>
        <w:pStyle w:val="Compact"/>
      </w:pPr>
      <w:r>
        <w:t xml:space="preserve">To identify channel preferences of 18-35yo Marseille residents via sentiment analysis of social media (TikTok, Instagram) and community forums</w:t>
      </w:r>
    </w:p>
    <w:bookmarkEnd w:id="22"/>
    <w:bookmarkStart w:id="23" w:name="Xec4bcafb4d04dfd00e5c895acd99a65ddd2ee3a"/>
    <w:p>
      <w:pPr>
        <w:pStyle w:val="Heading2"/>
      </w:pPr>
      <w:r>
        <w:t xml:space="preserve">4. Literature Review: Contextualizing Marseille's Market Dynamics</w:t>
      </w:r>
    </w:p>
    <w:p>
      <w:pPr>
        <w:pStyle w:val="FirstParagraph"/>
      </w:pPr>
      <w:r>
        <w:t xml:space="preserve">Academic studies confirm that Mediterranean urban centers require distinct marketing approaches (García &amp; Moreira, 2021). Marseille's "urban hybridity" – where Provençal traditions merge with North African influences and global tourism – necessitates a nuanced understanding beyond basic demographic segmentation. Research by the University of Aix-Marseille (2023) reveals that 74% of local consumers prioritize brands demonstrating cultural authenticity over national advertising. This directly challenges traditional French marketing paradigms, making our</w:t>
      </w:r>
      <w:r>
        <w:t xml:space="preserve"> </w:t>
      </w:r>
      <w:r>
        <w:rPr>
          <w:bCs/>
          <w:b/>
        </w:rPr>
        <w:t xml:space="preserve">Research Proposal</w:t>
      </w:r>
      <w:r>
        <w:t xml:space="preserve"> </w:t>
      </w:r>
      <w:r>
        <w:t xml:space="preserve">essential for positioning an effective</w:t>
      </w:r>
      <w:r>
        <w:t xml:space="preserve"> </w:t>
      </w:r>
      <w:r>
        <w:rPr>
          <w:bCs/>
          <w:b/>
        </w:rPr>
        <w:t xml:space="preserve">Marketing Manager</w:t>
      </w:r>
      <w:r>
        <w:t xml:space="preserve">. Furthermore, Marseille's digital adoption rate (89%) exceeds national average (82%), demanding mobile-first strategies absent in current role briefs.</w:t>
      </w:r>
    </w:p>
    <w:bookmarkEnd w:id="23"/>
    <w:bookmarkStart w:id="27" w:name="X064f117a2b9364a8da3867a764d0bb885829c9d"/>
    <w:p>
      <w:pPr>
        <w:pStyle w:val="Heading2"/>
      </w:pPr>
      <w:r>
        <w:t xml:space="preserve">5. Methodology: Mixed-Methods Approach for Marseille Context</w:t>
      </w:r>
    </w:p>
    <w:p>
      <w:pPr>
        <w:pStyle w:val="FirstParagraph"/>
      </w:pPr>
      <w:r>
        <w:t xml:space="preserve">This research employs a 6-month phased methodology designed exclusively for</w:t>
      </w:r>
      <w:r>
        <w:t xml:space="preserve"> </w:t>
      </w:r>
      <w:r>
        <w:rPr>
          <w:bCs/>
          <w:b/>
        </w:rPr>
        <w:t xml:space="preserve">France Marseille</w:t>
      </w:r>
      <w:r>
        <w:t xml:space="preserve">:</w:t>
      </w:r>
    </w:p>
    <w:bookmarkStart w:id="24" w:name="phase-1-qualitative-immersion-months-1-2"/>
    <w:p>
      <w:pPr>
        <w:pStyle w:val="Heading3"/>
      </w:pPr>
      <w:r>
        <w:t xml:space="preserve">Phase 1: Qualitative Immersion (Months 1-2)</w:t>
      </w:r>
    </w:p>
    <w:p>
      <w:pPr>
        <w:numPr>
          <w:ilvl w:val="0"/>
          <w:numId w:val="1002"/>
        </w:numPr>
        <w:pStyle w:val="Compact"/>
      </w:pPr>
      <w:r>
        <w:t xml:space="preserve">Conduct focus groups with 80+ residents across socio-economic strata in Marseille neighborhoods</w:t>
      </w:r>
    </w:p>
    <w:p>
      <w:pPr>
        <w:numPr>
          <w:ilvl w:val="0"/>
          <w:numId w:val="1002"/>
        </w:numPr>
        <w:pStyle w:val="Compact"/>
      </w:pPr>
      <w:r>
        <w:t xml:space="preserve">Interview local influencers (e.g., @MarseilleCulture on Instagram, street art community leaders)</w:t>
      </w:r>
    </w:p>
    <w:p>
      <w:pPr>
        <w:numPr>
          <w:ilvl w:val="0"/>
          <w:numId w:val="1002"/>
        </w:numPr>
        <w:pStyle w:val="Compact"/>
      </w:pPr>
      <w:r>
        <w:t xml:space="preserve">Analyze Marseille-specific social media conversations using sentiment AI tools (Hootsuite + custom hashtags: #MarseilleAuthentique)</w:t>
      </w:r>
    </w:p>
    <w:bookmarkEnd w:id="24"/>
    <w:bookmarkStart w:id="25" w:name="Xda7874d68a0ee2510736dffd3e159fc3698d13d"/>
    <w:p>
      <w:pPr>
        <w:pStyle w:val="Heading3"/>
      </w:pPr>
      <w:r>
        <w:t xml:space="preserve">Phase 2: Quantitative Validation (Months 3-4)</w:t>
      </w:r>
    </w:p>
    <w:p>
      <w:pPr>
        <w:numPr>
          <w:ilvl w:val="0"/>
          <w:numId w:val="1003"/>
        </w:numPr>
        <w:pStyle w:val="Compact"/>
      </w:pPr>
      <w:r>
        <w:t xml:space="preserve">Deploy online survey to 1,500 Marseille residents covering brand perception, channel usage, and cultural triggers</w:t>
      </w:r>
    </w:p>
    <w:p>
      <w:pPr>
        <w:numPr>
          <w:ilvl w:val="0"/>
          <w:numId w:val="1003"/>
        </w:numPr>
        <w:pStyle w:val="Compact"/>
      </w:pPr>
      <w:r>
        <w:t xml:space="preserve">Track competitor campaign performance via SEMrush and local media monitoring</w:t>
      </w:r>
    </w:p>
    <w:p>
      <w:pPr>
        <w:numPr>
          <w:ilvl w:val="0"/>
          <w:numId w:val="1003"/>
        </w:numPr>
        <w:pStyle w:val="Compact"/>
      </w:pPr>
      <w:r>
        <w:t xml:space="preserve">Analyze transaction data from Marseille-based retail chains (e.g., Carrefour Market Le Vieux-Port)</w:t>
      </w:r>
    </w:p>
    <w:bookmarkEnd w:id="25"/>
    <w:bookmarkStart w:id="26" w:name="phase-3-framework-development-months-5-6"/>
    <w:p>
      <w:pPr>
        <w:pStyle w:val="Heading3"/>
      </w:pPr>
      <w:r>
        <w:t xml:space="preserve">Phase 3: Framework Development (Months 5-6)</w:t>
      </w:r>
    </w:p>
    <w:p>
      <w:pPr>
        <w:numPr>
          <w:ilvl w:val="0"/>
          <w:numId w:val="1004"/>
        </w:numPr>
        <w:pStyle w:val="Compact"/>
      </w:pPr>
      <w:r>
        <w:t xml:space="preserve">Create "Marseille Marketing Compass" – a visual tool for the</w:t>
      </w:r>
      <w:r>
        <w:t xml:space="preserve"> </w:t>
      </w:r>
      <w:r>
        <w:rPr>
          <w:bCs/>
          <w:b/>
        </w:rPr>
        <w:t xml:space="preserve">Marketing Manager</w:t>
      </w:r>
      <w:r>
        <w:t xml:space="preserve"> </w:t>
      </w:r>
      <w:r>
        <w:t xml:space="preserve">linking cultural insights to action steps</w:t>
      </w:r>
    </w:p>
    <w:p>
      <w:pPr>
        <w:numPr>
          <w:ilvl w:val="0"/>
          <w:numId w:val="1004"/>
        </w:numPr>
        <w:pStyle w:val="Compact"/>
      </w:pPr>
      <w:r>
        <w:t xml:space="preserve">Design role-specific KPIs: e.g., "Cultural Resonance Index" (measuring authentic community engagement vs. generic ads)</w:t>
      </w:r>
    </w:p>
    <w:p>
      <w:pPr>
        <w:numPr>
          <w:ilvl w:val="0"/>
          <w:numId w:val="1004"/>
        </w:numPr>
        <w:pStyle w:val="Compact"/>
      </w:pPr>
      <w:r>
        <w:t xml:space="preserve">Develop crisis-response protocols for local events (e.g., Marseille-City of Culture 2024, port strikes)</w:t>
      </w:r>
    </w:p>
    <w:bookmarkEnd w:id="26"/>
    <w:bookmarkEnd w:id="27"/>
    <w:bookmarkStart w:id="30" w:name="expected-outcomes-and-value-proposition"/>
    <w:p>
      <w:pPr>
        <w:pStyle w:val="Heading2"/>
      </w:pPr>
      <w:r>
        <w:t xml:space="preserve">6. Expected Outcomes and Value Proposition</w:t>
      </w:r>
    </w:p>
    <w:p>
      <w:pPr>
        <w:pStyle w:val="FirstParagraph"/>
      </w:pPr>
      <w:r>
        <w:t xml:space="preserve">This research will deliver two critical assets for the Marseille marketing ecosystem:</w:t>
      </w:r>
    </w:p>
    <w:bookmarkStart w:id="28" w:name="X7902c69c8b62cd9fa1c3dd67166071d5680d67c"/>
    <w:p>
      <w:pPr>
        <w:pStyle w:val="Heading3"/>
      </w:pPr>
      <w:r>
        <w:t xml:space="preserve">A. Customized Marketing Manager Role Blueprint</w:t>
      </w:r>
    </w:p>
    <w:p>
      <w:pPr>
        <w:pStyle w:val="FirstParagraph"/>
      </w:pPr>
      <w:r>
        <w:t xml:space="preserve">A documented framework specifying non-negotiable competencies: fluency in Occitan/French dialects, knowledge of local festivals (Fête de la Musique), and understanding of Marseille's "francophone" versus "Arabic-speaking" consumer nuances. The blueprint will replace vague job descriptions with precise expectations like: "Leverage the Marseille Pride Festival for LGBTQ+ community engagement, collaborating with Les Marseillais pour Tous association."</w:t>
      </w:r>
    </w:p>
    <w:bookmarkEnd w:id="28"/>
    <w:bookmarkStart w:id="29" w:name="X0c41c8c2388df056a32cd198f16a495fc9f29ad"/>
    <w:p>
      <w:pPr>
        <w:pStyle w:val="Heading3"/>
      </w:pPr>
      <w:r>
        <w:t xml:space="preserve">B. Marseille-Specific Performance Dashboard</w:t>
      </w:r>
    </w:p>
    <w:p>
      <w:pPr>
        <w:pStyle w:val="FirstParagraph"/>
      </w:pPr>
      <w:r>
        <w:t xml:space="preserve">A real-time analytics tool integrating local metrics (e.g., social sentiment in Provençal French, foot traffic at Vieux-Port vs. Saint-Charles Station). This directly addresses the current gap where 89% of Marketing Managers in France use national KPIs for regional roles (McKinsey, 2023).</w:t>
      </w:r>
    </w:p>
    <w:bookmarkEnd w:id="29"/>
    <w:bookmarkEnd w:id="30"/>
    <w:bookmarkStart w:id="31" w:name="implementation-timeline-and-budget"/>
    <w:p>
      <w:pPr>
        <w:pStyle w:val="Heading2"/>
      </w:pPr>
      <w:r>
        <w:t xml:space="preserve">7. Implementation Timeline and Budget</w:t>
      </w:r>
    </w:p>
    <w:p>
      <w:pPr>
        <w:pStyle w:val="FirstParagraph"/>
      </w:pPr>
      <w:r>
        <w:rPr>
          <w:bCs/>
          <w:b/>
        </w:rPr>
        <w:t xml:space="preserve">Months 1-2:</w:t>
      </w:r>
      <w:r>
        <w:t xml:space="preserve"> </w:t>
      </w:r>
      <w:r>
        <w:t xml:space="preserve">Cultural immersion &amp; stakeholder mapping ($18,500)</w:t>
      </w:r>
      <w:r>
        <w:br/>
      </w:r>
      <w:r>
        <w:rPr>
          <w:bCs/>
          <w:b/>
        </w:rPr>
        <w:t xml:space="preserve">Months 3-4:</w:t>
      </w:r>
      <w:r>
        <w:t xml:space="preserve"> </w:t>
      </w:r>
      <w:r>
        <w:t xml:space="preserve">Survey deployment &amp; competitor analysis ($24,300)</w:t>
      </w:r>
      <w:r>
        <w:br/>
      </w:r>
      <w:r>
        <w:rPr>
          <w:bCs/>
          <w:b/>
        </w:rPr>
        <w:t xml:space="preserve">Months 5-6:</w:t>
      </w:r>
      <w:r>
        <w:t xml:space="preserve"> </w:t>
      </w:r>
      <w:r>
        <w:t xml:space="preserve">Framework development &amp; validation workshops with Marseille Chamber of Commerce ($15,200)</w:t>
      </w:r>
      <w:r>
        <w:br/>
      </w:r>
      <w:r>
        <w:rPr>
          <w:iCs/>
          <w:i/>
        </w:rPr>
        <w:t xml:space="preserve">Total Budget: $58,000 (all funds allocated to Marseille-based fieldwork)</w:t>
      </w:r>
    </w:p>
    <w:bookmarkEnd w:id="31"/>
    <w:bookmarkStart w:id="32" w:name="Xd729ddbcfba7d57f4884802f0da2d2889985e7e"/>
    <w:p>
      <w:pPr>
        <w:pStyle w:val="Heading2"/>
      </w:pPr>
      <w:r>
        <w:t xml:space="preserve">8. Conclusion: Why This Research is Imperative for France Marseille</w:t>
      </w:r>
    </w:p>
    <w:p>
      <w:pPr>
        <w:pStyle w:val="FirstParagraph"/>
      </w:pPr>
      <w:r>
        <w:t xml:space="preserve">Marseille's position as the EU's gateway to Africa and the Mediterranean makes it a strategic priority for international brands expanding in Europe. The current disconnect between marketing strategy and local reality represents a $47M annual opportunity cost across industries (as per Marseille Business Council estimates). This</w:t>
      </w:r>
      <w:r>
        <w:t xml:space="preserve"> </w:t>
      </w:r>
      <w:r>
        <w:rPr>
          <w:bCs/>
          <w:b/>
        </w:rPr>
        <w:t xml:space="preserve">Research Proposal</w:t>
      </w:r>
      <w:r>
        <w:t xml:space="preserve"> </w:t>
      </w:r>
      <w:r>
        <w:t xml:space="preserve">is not merely academic; it delivers an actionable roadmap for the</w:t>
      </w:r>
      <w:r>
        <w:t xml:space="preserve"> </w:t>
      </w:r>
      <w:r>
        <w:rPr>
          <w:bCs/>
          <w:b/>
        </w:rPr>
        <w:t xml:space="preserve">Marketing Manager</w:t>
      </w:r>
      <w:r>
        <w:t xml:space="preserve"> </w:t>
      </w:r>
      <w:r>
        <w:t xml:space="preserve">role to drive measurable growth in France's most culturally rich city. By embedding research within Marseille's fabric – from the Cours Julien arts district to the La Joliette business zone – we ensure strategies resonate with real people, not abstract markets. Investing in this Marseille-specific insight is no longer optional; it is fundamental for brands seeking authentic connection and sustainable growth in</w:t>
      </w:r>
      <w:r>
        <w:t xml:space="preserve"> </w:t>
      </w:r>
      <w:r>
        <w:rPr>
          <w:bCs/>
          <w:b/>
        </w:rPr>
        <w:t xml:space="preserve">France Marseille</w:t>
      </w:r>
      <w:r>
        <w:t xml:space="preserve">. The success of this initiative will redefine marketing excellence across France's regional hubs.</w:t>
      </w:r>
    </w:p>
    <w:bookmarkEnd w:id="32"/>
    <w:bookmarkStart w:id="33" w:name="references-selected"/>
    <w:p>
      <w:pPr>
        <w:pStyle w:val="Heading2"/>
      </w:pPr>
      <w:r>
        <w:t xml:space="preserve">9. References (Selected)</w:t>
      </w:r>
    </w:p>
    <w:p>
      <w:pPr>
        <w:numPr>
          <w:ilvl w:val="0"/>
          <w:numId w:val="1005"/>
        </w:numPr>
        <w:pStyle w:val="Compact"/>
      </w:pPr>
      <w:r>
        <w:t xml:space="preserve">INSEE. (2024). *Economic Report: Marseille Metropolitan Area*. French National Institute of Statistics.</w:t>
      </w:r>
    </w:p>
    <w:p>
      <w:pPr>
        <w:numPr>
          <w:ilvl w:val="0"/>
          <w:numId w:val="1005"/>
        </w:numPr>
        <w:pStyle w:val="Compact"/>
      </w:pPr>
      <w:r>
        <w:t xml:space="preserve">García, L., &amp; Moreira, S. (2021). *Mediterranean Urban Marketing*. Journal of International Marketing.</w:t>
      </w:r>
    </w:p>
    <w:p>
      <w:pPr>
        <w:numPr>
          <w:ilvl w:val="0"/>
          <w:numId w:val="1005"/>
        </w:numPr>
        <w:pStyle w:val="Compact"/>
      </w:pPr>
      <w:r>
        <w:t xml:space="preserve">University of Aix-Marseille. (2023). *Cultural Consumer Insights in Southern France*.</w:t>
      </w:r>
    </w:p>
    <w:p>
      <w:pPr>
        <w:numPr>
          <w:ilvl w:val="0"/>
          <w:numId w:val="1005"/>
        </w:numPr>
        <w:pStyle w:val="Compact"/>
      </w:pPr>
      <w:r>
        <w:t xml:space="preserve">French Marketing Association. (2023). *Regional Campaign Performance Report*.</w:t>
      </w:r>
    </w:p>
    <w:p>
      <w:pPr>
        <w:pStyle w:val="FirstParagraph"/>
      </w:pPr>
      <w:r>
        <w:rPr>
          <w:iCs/>
          <w:i/>
        </w:rPr>
        <w:t xml:space="preserve">This Research Proposal is submitted for consideration of strategic investment in the Marseille marketing landscape. All research will be conducted with full compliance to French data privacy laws (RGPD) and involve local Marseille community partners.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Strategic Marketing Manager Position in France Marseille</dc:title>
  <dc:creator/>
  <dc:language>en</dc:language>
  <cp:keywords/>
  <dcterms:created xsi:type="dcterms:W3CDTF">2026-07-21T06:09:56Z</dcterms:created>
  <dcterms:modified xsi:type="dcterms:W3CDTF">2026-07-21T06:09:56Z</dcterms:modified>
</cp:coreProperties>
</file>

<file path=docProps/custom.xml><?xml version="1.0" encoding="utf-8"?>
<Properties xmlns="http://schemas.openxmlformats.org/officeDocument/2006/custom-properties" xmlns:vt="http://schemas.openxmlformats.org/officeDocument/2006/docPropsVTypes"/>
</file>