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Germany</w:t>
      </w:r>
      <w:r>
        <w:t xml:space="preserve"> </w:t>
      </w:r>
      <w:r>
        <w:t xml:space="preserve">Munich</w:t>
      </w:r>
    </w:p>
    <w:bookmarkStart w:id="28" w:name="X1019a56238509441e62a8a8326dd498fd0834e1"/>
    <w:p>
      <w:pPr>
        <w:pStyle w:val="Heading1"/>
      </w:pPr>
      <w:r>
        <w:t xml:space="preserve">Research Proposal: Strategic Marketing Manager Position within the Dynamic Market Ecosystem of Germany Munich</w:t>
      </w:r>
    </w:p>
    <w:bookmarkStart w:id="20" w:name="abstract"/>
    <w:p>
      <w:pPr>
        <w:pStyle w:val="Heading2"/>
      </w:pPr>
      <w:r>
        <w:t xml:space="preserve">Abstract</w:t>
      </w:r>
    </w:p>
    <w:p>
      <w:pPr>
        <w:pStyle w:val="FirstParagraph"/>
      </w:pPr>
      <w:r>
        <w:t xml:space="preserve">This comprehensive Research Proposal investigates the evolving role and strategic necessity of the Marketing Manager within the specific context of Munich, Germany. Focusing on the unique economic, cultural, and competitive landscape of this major European hub, this study aims to identify critical competencies, challenges, and opportunities for effective Marketing Managers operating in Germany Munich. The research addresses a significant gap in understanding how global marketing frameworks adapt to the nuanced demands of one of Europe's most prosperous and innovative city-states. Findings will provide actionable insights for organizations seeking to recruit and retain top-tier Marketing Managers within the Germany Munich market, directly contributing to enhanced local market penetration, brand positioning, and sustainable growth strategies.</w:t>
      </w:r>
    </w:p>
    <w:bookmarkEnd w:id="20"/>
    <w:bookmarkStart w:id="21" w:name="Xf62eeee9615b3a1efb8304630cecd728e812f10"/>
    <w:p>
      <w:pPr>
        <w:pStyle w:val="Heading2"/>
      </w:pPr>
      <w:r>
        <w:t xml:space="preserve">1. Introduction: The Imperative for Strategic Marketing Leadership in Munich</w:t>
      </w:r>
    </w:p>
    <w:p>
      <w:pPr>
        <w:pStyle w:val="FirstParagraph"/>
      </w:pPr>
      <w:r>
        <w:t xml:space="preserve">Munich (München), as the economic powerhouse of Bavaria and a leading global center for automotive engineering (BMW, Siemens), technology (Infineon, SAP locations), finance, and innovation-driven enterprises, presents a complex and highly competitive business environment. Success for any organization operating here hinges on sophisticated marketing strategies deeply embedded in local market dynamics. The role of the Marketing Manager transcends traditional campaign execution; it demands strategic acumen to navigate Germany's unique consumer behavior patterns (emphasizing quality, reliability, and long-term value), stringent data privacy regulations (GDPR), and a highly educated, demanding customer base. This Research Proposal formally initiates an investigation into the specific requirements, skill sets, and operational realities defining the Marketing Manager position within Germany Munich. Understanding these elements is not merely beneficial but essential for organizational competitiveness in this critical market.</w:t>
      </w:r>
    </w:p>
    <w:bookmarkEnd w:id="21"/>
    <w:bookmarkStart w:id="22" w:name="problem-statement"/>
    <w:p>
      <w:pPr>
        <w:pStyle w:val="Heading2"/>
      </w:pPr>
      <w:r>
        <w:t xml:space="preserve">2. Problem Statement</w:t>
      </w:r>
    </w:p>
    <w:p>
      <w:pPr>
        <w:pStyle w:val="FirstParagraph"/>
      </w:pPr>
      <w:r>
        <w:t xml:space="preserve">Despite Munich's prominence as a key business location in Europe, there is a notable lack of granular, localized research focusing specifically on the contemporary responsibilities and challenges faced by Marketing Managers operating within Germany Munich. Generic marketing frameworks often fail to capture the city's distinct characteristics: its strong regional identity (Bavarian culture), high concentration of multinational headquarters requiring integrated global-local strategies, specific industry clusters (automotive tech, industrial automation), and the unique interplay between traditional German business practices and digital innovation. Organizations recruiting Marketing Managers for Munich frequently encounter mismatches between job descriptions, candidate expectations, and the actual demands of the local market. This Research Proposal directly addresses this gap by providing evidence-based insights into the precise nature of effective marketing leadership within Germany Munich.</w:t>
      </w:r>
    </w:p>
    <w:bookmarkEnd w:id="22"/>
    <w:bookmarkStart w:id="23" w:name="research-objectives"/>
    <w:p>
      <w:pPr>
        <w:pStyle w:val="Heading2"/>
      </w:pPr>
      <w:r>
        <w:t xml:space="preserve">3. Research Objectives</w:t>
      </w:r>
    </w:p>
    <w:p>
      <w:pPr>
        <w:numPr>
          <w:ilvl w:val="0"/>
          <w:numId w:val="1001"/>
        </w:numPr>
        <w:pStyle w:val="Compact"/>
      </w:pPr>
      <w:r>
        <w:t xml:space="preserve">To identify and analyze the core strategic competencies (beyond tactical execution) most valued in a Marketing Manager operating successfully within Munich's business environment.</w:t>
      </w:r>
    </w:p>
    <w:p>
      <w:pPr>
        <w:numPr>
          <w:ilvl w:val="0"/>
          <w:numId w:val="1001"/>
        </w:numPr>
        <w:pStyle w:val="Compact"/>
      </w:pPr>
      <w:r>
        <w:t xml:space="preserve">To map the primary challenges faced by Marketing Managers in Germany Munich, including navigating GDPR compliance, integrating with German corporate culture (e.g., hierarchical structures, consensus-building), and addressing local consumer preferences.</w:t>
      </w:r>
    </w:p>
    <w:p>
      <w:pPr>
        <w:numPr>
          <w:ilvl w:val="0"/>
          <w:numId w:val="1001"/>
        </w:numPr>
        <w:pStyle w:val="Compact"/>
      </w:pPr>
      <w:r>
        <w:t xml:space="preserve">To assess the current talent pool dynamics and recruitment strategies specific to Marketing Manager roles in Munich.</w:t>
      </w:r>
    </w:p>
    <w:p>
      <w:pPr>
        <w:numPr>
          <w:ilvl w:val="0"/>
          <w:numId w:val="1001"/>
        </w:numPr>
        <w:pStyle w:val="Compact"/>
      </w:pPr>
      <w:r>
        <w:t xml:space="preserve">To evaluate how successful Marketing Managers in Germany Munich leverage the city's unique ecosystem (e.g., proximity to Messe München, local universities like TUM, industry associations) for market intelligence and partnership development.</w:t>
      </w:r>
    </w:p>
    <w:p>
      <w:pPr>
        <w:numPr>
          <w:ilvl w:val="0"/>
          <w:numId w:val="1001"/>
        </w:numPr>
        <w:pStyle w:val="Compact"/>
      </w:pPr>
      <w:r>
        <w:t xml:space="preserve">To develop a refined competency model and strategic framework specifically tailored for the Marketing Manager role in the context of Germany Munich.</w:t>
      </w:r>
    </w:p>
    <w:bookmarkEnd w:id="23"/>
    <w:bookmarkStart w:id="24" w:name="methodology"/>
    <w:p>
      <w:pPr>
        <w:pStyle w:val="Heading2"/>
      </w:pPr>
      <w:r>
        <w:t xml:space="preserve">4. Methodology</w:t>
      </w:r>
    </w:p>
    <w:p>
      <w:pPr>
        <w:pStyle w:val="FirstParagraph"/>
      </w:pPr>
      <w:r>
        <w:t xml:space="preserve">This mixed-methods Research Proposal employs a combination of qualitative and quantitative approaches, rigorously adapted for the Germany Munich context:</w:t>
      </w:r>
    </w:p>
    <w:p>
      <w:pPr>
        <w:numPr>
          <w:ilvl w:val="0"/>
          <w:numId w:val="1002"/>
        </w:numPr>
        <w:pStyle w:val="Compact"/>
      </w:pPr>
      <w:r>
        <w:rPr>
          <w:bCs/>
          <w:b/>
        </w:rPr>
        <w:t xml:space="preserve">Qualitative Phase:</w:t>
      </w:r>
      <w:r>
        <w:t xml:space="preserve"> </w:t>
      </w:r>
      <w:r>
        <w:t xml:space="preserve">In-depth, semi-structured interviews (n=25-30) with current Marketing Managers holding senior roles in established companies (e.g., automotive suppliers, tech firms, financial services) headquartered or operating significantly within Munich. Interviews will explore daily challenges, strategic priorities, cultural nuances impacting work, and required skill development. Additionally, focus groups with HR professionals specializing in German talent acquisition (n=5-7) will provide insights into recruitment hurdles and desired candidate profiles.</w:t>
      </w:r>
    </w:p>
    <w:p>
      <w:pPr>
        <w:numPr>
          <w:ilvl w:val="0"/>
          <w:numId w:val="1002"/>
        </w:numPr>
        <w:pStyle w:val="Compact"/>
      </w:pPr>
      <w:r>
        <w:rPr>
          <w:bCs/>
          <w:b/>
        </w:rPr>
        <w:t xml:space="preserve">Quantitative Phase:</w:t>
      </w:r>
      <w:r>
        <w:t xml:space="preserve"> </w:t>
      </w:r>
      <w:r>
        <w:t xml:space="preserve">A structured online survey distributed to a wider pool of Marketing Managers within Munich (target n=100+), utilizing Likert scales to quantify the importance of various competencies, challenges faced, and perceived effectiveness of current strategies. The survey will be conducted in German (with English translation available) to ensure accuracy and comfort for respondents.</w:t>
      </w:r>
    </w:p>
    <w:p>
      <w:pPr>
        <w:numPr>
          <w:ilvl w:val="0"/>
          <w:numId w:val="1002"/>
        </w:numPr>
        <w:pStyle w:val="Compact"/>
      </w:pPr>
      <w:r>
        <w:rPr>
          <w:bCs/>
          <w:b/>
        </w:rPr>
        <w:t xml:space="preserve">Secondary Data Analysis:</w:t>
      </w:r>
      <w:r>
        <w:t xml:space="preserve"> </w:t>
      </w:r>
      <w:r>
        <w:t xml:space="preserve">Comprehensive review of industry reports (e.g., Statista Germany marketing trends 2023-24), local economic data from Munich Chamber of Commerce, analyses of successful campaigns within the city, and academic literature focusing on German consumer behavior and marketing management.</w:t>
      </w:r>
    </w:p>
    <w:p>
      <w:pPr>
        <w:numPr>
          <w:ilvl w:val="0"/>
          <w:numId w:val="1002"/>
        </w:numPr>
        <w:pStyle w:val="Compact"/>
      </w:pPr>
      <w:r>
        <w:rPr>
          <w:bCs/>
          <w:b/>
        </w:rPr>
        <w:t xml:space="preserve">Data Analysis:</w:t>
      </w:r>
      <w:r>
        <w:t xml:space="preserve"> </w:t>
      </w:r>
      <w:r>
        <w:t xml:space="preserve">Thematic analysis for qualitative data; statistical analysis (SPSS) for survey data. Triangulation of findings across all methods will ensure robust conclusions relevant to Germany Munich.</w:t>
      </w:r>
    </w:p>
    <w:bookmarkEnd w:id="24"/>
    <w:bookmarkStart w:id="25" w:name="significance-and-expected-contribution"/>
    <w:p>
      <w:pPr>
        <w:pStyle w:val="Heading2"/>
      </w:pPr>
      <w:r>
        <w:t xml:space="preserve">5. Significance and Expected Contribution</w:t>
      </w:r>
    </w:p>
    <w:p>
      <w:pPr>
        <w:pStyle w:val="FirstParagraph"/>
      </w:pPr>
      <w:r>
        <w:t xml:space="preserve">This Research Proposal holds substantial significance for multiple stakeholders in the Germany Munich business landscape:</w:t>
      </w:r>
    </w:p>
    <w:p>
      <w:pPr>
        <w:numPr>
          <w:ilvl w:val="0"/>
          <w:numId w:val="1003"/>
        </w:numPr>
        <w:pStyle w:val="Compact"/>
      </w:pPr>
      <w:r>
        <w:rPr>
          <w:bCs/>
          <w:b/>
        </w:rPr>
        <w:t xml:space="preserve">For Organizations:</w:t>
      </w:r>
      <w:r>
        <w:t xml:space="preserve"> </w:t>
      </w:r>
      <w:r>
        <w:t xml:space="preserve">Provides a data-driven foundation for developing precise job descriptions, effective recruitment strategies, targeted training programs, and realistic performance expectations for Marketing Managers operating within Munich. This directly reduces costly mis-hires and accelerates time-to-impact for new appointees.</w:t>
      </w:r>
    </w:p>
    <w:p>
      <w:pPr>
        <w:numPr>
          <w:ilvl w:val="0"/>
          <w:numId w:val="1003"/>
        </w:numPr>
        <w:pStyle w:val="Compact"/>
      </w:pPr>
      <w:r>
        <w:rPr>
          <w:bCs/>
          <w:b/>
        </w:rPr>
        <w:t xml:space="preserve">For Marketing Managers:</w:t>
      </w:r>
      <w:r>
        <w:t xml:space="preserve"> </w:t>
      </w:r>
      <w:r>
        <w:t xml:space="preserve">Offers clarity on the evolving strategic expectations of the role in this specific market, highlighting critical areas for professional development and career advancement paths within Germany Munich's ecosystem.</w:t>
      </w:r>
    </w:p>
    <w:p>
      <w:pPr>
        <w:numPr>
          <w:ilvl w:val="0"/>
          <w:numId w:val="1003"/>
        </w:numPr>
        <w:pStyle w:val="Compact"/>
      </w:pPr>
      <w:r>
        <w:rPr>
          <w:bCs/>
          <w:b/>
        </w:rPr>
        <w:t xml:space="preserve">For Talent Acquisition &amp; HR Firms:</w:t>
      </w:r>
      <w:r>
        <w:t xml:space="preserve"> </w:t>
      </w:r>
      <w:r>
        <w:t xml:space="preserve">Delivers a specialized benchmark for assessing candidate suitability specifically for Munich-based Marketing Manager roles, moving beyond generic profiles.</w:t>
      </w:r>
    </w:p>
    <w:p>
      <w:pPr>
        <w:numPr>
          <w:ilvl w:val="0"/>
          <w:numId w:val="1003"/>
        </w:numPr>
        <w:pStyle w:val="Compact"/>
      </w:pPr>
      <w:r>
        <w:rPr>
          <w:bCs/>
          <w:b/>
        </w:rPr>
        <w:t xml:space="preserve">Academic Contribution:</w:t>
      </w:r>
      <w:r>
        <w:t xml:space="preserve"> </w:t>
      </w:r>
      <w:r>
        <w:t xml:space="preserve">Advances the understanding of international marketing management within a highly specific and influential national context (Germany), contributing valuable empirical data to marketing literature focused on European markets and cultural adaptation.</w:t>
      </w:r>
    </w:p>
    <w:bookmarkEnd w:id="25"/>
    <w:bookmarkStart w:id="26" w:name="timeline-deliverables"/>
    <w:p>
      <w:pPr>
        <w:pStyle w:val="Heading2"/>
      </w:pPr>
      <w:r>
        <w:t xml:space="preserve">6. Timeline &amp; Deliverables</w:t>
      </w:r>
    </w:p>
    <w:p>
      <w:pPr>
        <w:pStyle w:val="FirstParagraph"/>
      </w:pPr>
      <w:r>
        <w:t xml:space="preserve">The proposed research will be executed over 10 months:</w:t>
      </w:r>
    </w:p>
    <w:p>
      <w:pPr>
        <w:numPr>
          <w:ilvl w:val="0"/>
          <w:numId w:val="1004"/>
        </w:numPr>
        <w:pStyle w:val="Compact"/>
      </w:pPr>
      <w:r>
        <w:rPr>
          <w:bCs/>
          <w:b/>
        </w:rPr>
        <w:t xml:space="preserve">Month 1-2:</w:t>
      </w:r>
      <w:r>
        <w:t xml:space="preserve"> </w:t>
      </w:r>
      <w:r>
        <w:t xml:space="preserve">Finalize research design, secure ethical approval, develop interview/focus group guides and survey instruments.</w:t>
      </w:r>
    </w:p>
    <w:p>
      <w:pPr>
        <w:numPr>
          <w:ilvl w:val="0"/>
          <w:numId w:val="1004"/>
        </w:numPr>
        <w:pStyle w:val="Compact"/>
      </w:pPr>
      <w:r>
        <w:rPr>
          <w:bCs/>
          <w:b/>
        </w:rPr>
        <w:t xml:space="preserve">Month 3-5:</w:t>
      </w:r>
      <w:r>
        <w:t xml:space="preserve"> </w:t>
      </w:r>
      <w:r>
        <w:t xml:space="preserve">Conduct qualitative interviews and focus groups; initiate survey distribution.</w:t>
      </w:r>
    </w:p>
    <w:p>
      <w:pPr>
        <w:numPr>
          <w:ilvl w:val="0"/>
          <w:numId w:val="1004"/>
        </w:numPr>
        <w:pStyle w:val="Compact"/>
      </w:pPr>
      <w:r>
        <w:rPr>
          <w:bCs/>
          <w:b/>
        </w:rPr>
        <w:t xml:space="preserve">Month 6-7:</w:t>
      </w:r>
      <w:r>
        <w:t xml:space="preserve"> </w:t>
      </w:r>
      <w:r>
        <w:t xml:space="preserve">Complete quantitative survey data collection; begin preliminary analysis of all data sets.</w:t>
      </w:r>
    </w:p>
    <w:p>
      <w:pPr>
        <w:numPr>
          <w:ilvl w:val="0"/>
          <w:numId w:val="1004"/>
        </w:numPr>
        <w:pStyle w:val="Compact"/>
      </w:pPr>
      <w:r>
        <w:rPr>
          <w:bCs/>
          <w:b/>
        </w:rPr>
        <w:t xml:space="preserve">Month 8-9:</w:t>
      </w:r>
      <w:r>
        <w:t xml:space="preserve"> </w:t>
      </w:r>
      <w:r>
        <w:t xml:space="preserve">Conduct in-depth analysis, triangulate findings, develop the competency model and strategic framework.</w:t>
      </w:r>
    </w:p>
    <w:p>
      <w:pPr>
        <w:numPr>
          <w:ilvl w:val="0"/>
          <w:numId w:val="1004"/>
        </w:numPr>
        <w:pStyle w:val="Compact"/>
      </w:pPr>
      <w:r>
        <w:rPr>
          <w:bCs/>
          <w:b/>
        </w:rPr>
        <w:t xml:space="preserve">Month 10:</w:t>
      </w:r>
      <w:r>
        <w:t xml:space="preserve"> </w:t>
      </w:r>
      <w:r>
        <w:t xml:space="preserve">Finalize the comprehensive Research Report, including executive summary and actionable recommendations for Marketing Manager roles in Germany Munich. Dissemination plan includes tailored briefings for key Munich-based corporations.</w:t>
      </w:r>
    </w:p>
    <w:bookmarkEnd w:id="26"/>
    <w:bookmarkStart w:id="27" w:name="conclusion"/>
    <w:p>
      <w:pPr>
        <w:pStyle w:val="Heading2"/>
      </w:pPr>
      <w:r>
        <w:t xml:space="preserve">7. Conclusion</w:t>
      </w:r>
    </w:p>
    <w:p>
      <w:pPr>
        <w:pStyle w:val="FirstParagraph"/>
      </w:pPr>
      <w:r>
        <w:t xml:space="preserve">The strategic imperative for a highly effective Marketing Manager within Germany Munich is undeniable. The city's unique confluence of economic strength, cultural specificity, regulatory environment, and innovation drives a demand for marketing leadership that is distinct from broader national or international markets. This Research Proposal outlines the necessary steps to generate critical, localized insights into this vital role. By rigorously examining the realities faced by Marketing Managers in Munich through context-specific methodologies, this study will deliver unparalleled value. The resulting research findings will directly empower organizations to build stronger marketing teams, foster more successful market entry and expansion within Germany Munich, and ultimately drive sustainable competitive advantage in one of Europe's most dynamic business centers. The insights generated are not merely academic; they are a strategic asset for navigating the complexities of the Germany Munich marketplace.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Manager Position in Germany Munich</dc:title>
  <dc:creator/>
  <dc:language>en</dc:language>
  <cp:keywords/>
  <dcterms:created xsi:type="dcterms:W3CDTF">2026-05-30T09:14:04Z</dcterms:created>
  <dcterms:modified xsi:type="dcterms:W3CDTF">2026-05-30T09:14:04Z</dcterms:modified>
</cp:coreProperties>
</file>

<file path=docProps/custom.xml><?xml version="1.0" encoding="utf-8"?>
<Properties xmlns="http://schemas.openxmlformats.org/officeDocument/2006/custom-properties" xmlns:vt="http://schemas.openxmlformats.org/officeDocument/2006/docPropsVTypes"/>
</file>