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19099dc762a5b0bf2cdddd3b8daf9bc59eeeae4"/>
    <w:p>
      <w:pPr>
        <w:pStyle w:val="Heading1"/>
      </w:pPr>
      <w:r>
        <w:t xml:space="preserve">Research Proposal: Developing an Effective Marketing Manager Framework for New Zealand Wellington's Dynamic Market</w:t>
      </w:r>
    </w:p>
    <w:bookmarkStart w:id="20" w:name="abstract"/>
    <w:p>
      <w:pPr>
        <w:pStyle w:val="Heading2"/>
      </w:pPr>
      <w:r>
        <w:t xml:space="preserve">Abstract</w:t>
      </w:r>
    </w:p>
    <w:p>
      <w:pPr>
        <w:pStyle w:val="FirstParagraph"/>
      </w:pPr>
      <w:r>
        <w:t xml:space="preserve">This Research Proposal investigates the critical role of the Marketing Manager within the unique commercial ecosystem of New Zealand Wellington. It addresses a significant gap in understanding how to optimise this position to drive sustainable growth, enhance local brand competitiveness, and navigate Wellington's distinct socio-economic landscape. Focusing explicitly on the city's creative industries hub status, multicultural population, and post-pandemic market shifts, this study aims to develop evidence-based best practices for the Marketing Manager role tailored specifically for New Zealand Wellington. The findings will provide actionable insights for businesses seeking to strengthen their market position in this vital region.</w:t>
      </w:r>
    </w:p>
    <w:bookmarkEnd w:id="20"/>
    <w:bookmarkStart w:id="21" w:name="Xcbea1a79f09058538a9692cf06f81ed787a86fa"/>
    <w:p>
      <w:pPr>
        <w:pStyle w:val="Heading2"/>
      </w:pPr>
      <w:r>
        <w:t xml:space="preserve">1. Introduction: Context of the Research Proposal</w:t>
      </w:r>
    </w:p>
    <w:p>
      <w:pPr>
        <w:pStyle w:val="FirstParagraph"/>
      </w:pPr>
      <w:r>
        <w:t xml:space="preserve">New Zealand Wellington, as the nation's capital and a recognised global hub for creative industries, film (Wellywood), technology, and government services, presents a complex yet opportunity-rich environment for marketing professionals. The city’s unique blend of vibrant cultural institutions (Te Papa Tongarewa), significant public sector presence, high concentration of startups (often in tech and sustainability sectors), and strong local identity demands a specialised approach to marketing leadership. This Research Proposal is fundamentally concerned with the pivotal role of the Marketing Manager within this specific context. Unlike generic marketing frameworks, this research recognises that effective Marketing Management in Wellington requires deep local market intelligence, understanding of regional priorities, and cultural nuance – elements often overlooked in national or international models. The proposal asserts that a dedicated examination of the Marketing Manager's strategic function is essential for New Zealand businesses operating successfully within Wellington's specific parameters.</w:t>
      </w:r>
    </w:p>
    <w:bookmarkEnd w:id="21"/>
    <w:bookmarkStart w:id="22" w:name="X0f8ae41a117c84862038c8dc95ac3f9abf265dc"/>
    <w:p>
      <w:pPr>
        <w:pStyle w:val="Heading2"/>
      </w:pPr>
      <w:r>
        <w:t xml:space="preserve">2. Problem Statement: The Gap in Wellington Marketing Leadership</w:t>
      </w:r>
    </w:p>
    <w:p>
      <w:pPr>
        <w:pStyle w:val="FirstParagraph"/>
      </w:pPr>
      <w:r>
        <w:t xml:space="preserve">Despite Wellington's economic significance, there is a noticeable absence of research focused on the *specific requirements and challenges* faced by Marketing Managers operating *within New Zealand Wellington*. Many businesses utilise standard marketing strategies without adequately adapting them to the city's unique dynamics. This leads to several critical issues:</w:t>
      </w:r>
    </w:p>
    <w:p>
      <w:pPr>
        <w:numPr>
          <w:ilvl w:val="0"/>
          <w:numId w:val="1001"/>
        </w:numPr>
        <w:pStyle w:val="Compact"/>
      </w:pPr>
      <w:r>
        <w:rPr>
          <w:bCs/>
          <w:b/>
        </w:rPr>
        <w:t xml:space="preserve">Reactive vs. Proactive Strategy:</w:t>
      </w:r>
      <w:r>
        <w:t xml:space="preserve"> </w:t>
      </w:r>
      <w:r>
        <w:t xml:space="preserve">Marketing Managers often focus on tactical execution (e.g., local social media ads) rather than developing long-term, integrated strategies aligned with Wellington’s cultural identity and economic drivers.</w:t>
      </w:r>
    </w:p>
    <w:p>
      <w:pPr>
        <w:numPr>
          <w:ilvl w:val="0"/>
          <w:numId w:val="1001"/>
        </w:numPr>
        <w:pStyle w:val="Compact"/>
      </w:pPr>
      <w:r>
        <w:rPr>
          <w:bCs/>
          <w:b/>
        </w:rPr>
        <w:t xml:space="preserve">Cultural Misalignment:</w:t>
      </w:r>
      <w:r>
        <w:t xml:space="preserve"> </w:t>
      </w:r>
      <w:r>
        <w:t xml:space="preserve">Campaigns fail to resonate due to a lack of understanding of Wellington's diverse population (including significant Māori, Pacific Islander, and immigrant communities) and its strong values around sustainability and innovation.</w:t>
      </w:r>
    </w:p>
    <w:p>
      <w:pPr>
        <w:numPr>
          <w:ilvl w:val="0"/>
          <w:numId w:val="1001"/>
        </w:numPr>
        <w:pStyle w:val="Compact"/>
      </w:pPr>
      <w:r>
        <w:rPr>
          <w:bCs/>
          <w:b/>
        </w:rPr>
        <w:t xml:space="preserve">Resource Fragmentation:</w:t>
      </w:r>
      <w:r>
        <w:t xml:space="preserve"> </w:t>
      </w:r>
      <w:r>
        <w:t xml:space="preserve">Marketing Managers struggle with limited budgets compared to Auckland, yet face high competition for talent in the creative sector. There is no established local benchmark for effective resource allocation in this specific market.</w:t>
      </w:r>
    </w:p>
    <w:p>
      <w:pPr>
        <w:pStyle w:val="FirstParagraph"/>
      </w:pPr>
      <w:r>
        <w:t xml:space="preserve">This research directly addresses this gap by proposing a detailed investigation into the optimal skillset, strategic framework, and operational environment required for a Marketing Manager to succeed in New Zealand Wellington.</w:t>
      </w:r>
    </w:p>
    <w:bookmarkEnd w:id="22"/>
    <w:bookmarkStart w:id="23" w:name="research-objectives"/>
    <w:p>
      <w:pPr>
        <w:pStyle w:val="Heading2"/>
      </w:pPr>
      <w:r>
        <w:t xml:space="preserve">3. Research Objectives</w:t>
      </w:r>
    </w:p>
    <w:p>
      <w:pPr>
        <w:pStyle w:val="FirstParagraph"/>
      </w:pPr>
      <w:r>
        <w:t xml:space="preserve">This Research Proposal outlines the following specific objectives, all centred on the Marketing Manager role within New Zealand Wellington:</w:t>
      </w:r>
    </w:p>
    <w:p>
      <w:pPr>
        <w:numPr>
          <w:ilvl w:val="0"/>
          <w:numId w:val="1002"/>
        </w:numPr>
        <w:pStyle w:val="Compact"/>
      </w:pPr>
      <w:r>
        <w:t xml:space="preserve">To identify and prioritise the top 5 strategic competencies essential for a Marketing Manager operating effectively in New Zealand Wellington's unique business environment.</w:t>
      </w:r>
    </w:p>
    <w:p>
      <w:pPr>
        <w:numPr>
          <w:ilvl w:val="0"/>
          <w:numId w:val="1002"/>
        </w:numPr>
        <w:pStyle w:val="Compact"/>
      </w:pPr>
      <w:r>
        <w:t xml:space="preserve">To analyse current marketing challenges faced by local businesses (SMEs and established firms) specifically through the lens of their Marketing Manager's responsibilities.</w:t>
      </w:r>
    </w:p>
    <w:p>
      <w:pPr>
        <w:numPr>
          <w:ilvl w:val="0"/>
          <w:numId w:val="1002"/>
        </w:numPr>
        <w:pStyle w:val="Compact"/>
      </w:pPr>
      <w:r>
        <w:t xml:space="preserve">To develop a contextualised framework outlining key performance indicators (KPIs) for a Marketing Manager that reflect Wellington's market priorities (e.g., community engagement, sustainable brand building, leveraging creative sector partnerships).</w:t>
      </w:r>
    </w:p>
    <w:p>
      <w:pPr>
        <w:numPr>
          <w:ilvl w:val="0"/>
          <w:numId w:val="1002"/>
        </w:numPr>
        <w:pStyle w:val="Compact"/>
      </w:pPr>
      <w:r>
        <w:t xml:space="preserve">To explore how successful Marketing Managers in Wellington leverage local assets (e.g., events like the New Zealand International Film Festival, Wellington Waterfront developments, Māori cultural tourism) into core marketing strategy.</w:t>
      </w:r>
    </w:p>
    <w:bookmarkEnd w:id="23"/>
    <w:bookmarkStart w:id="24" w:name="methodology-a-localised-approach"/>
    <w:p>
      <w:pPr>
        <w:pStyle w:val="Heading2"/>
      </w:pPr>
      <w:r>
        <w:t xml:space="preserve">4. Methodology: A Localised Approach</w:t>
      </w:r>
    </w:p>
    <w:p>
      <w:pPr>
        <w:pStyle w:val="FirstParagraph"/>
      </w:pPr>
      <w:r>
        <w:t xml:space="preserve">To generate relevant insights for the Marketing Manager role in New Zealand Wellington, this research employs a mixed-methods approach grounded in the city:</w:t>
      </w:r>
    </w:p>
    <w:p>
      <w:pPr>
        <w:numPr>
          <w:ilvl w:val="0"/>
          <w:numId w:val="1003"/>
        </w:numPr>
        <w:pStyle w:val="Compact"/>
      </w:pPr>
      <w:r>
        <w:rPr>
          <w:bCs/>
          <w:b/>
        </w:rPr>
        <w:t xml:space="preserve">Qualitative Depth:</w:t>
      </w:r>
      <w:r>
        <w:t xml:space="preserve"> </w:t>
      </w:r>
      <w:r>
        <w:t xml:space="preserve">In-depth interviews (n=25) with experienced Marketing Managers across diverse Wellington sectors (Creative Industries, Tourism, Tech Startups, Local Government Agencies, Retail) to capture lived experience and strategic challenges.</w:t>
      </w:r>
    </w:p>
    <w:p>
      <w:pPr>
        <w:numPr>
          <w:ilvl w:val="0"/>
          <w:numId w:val="1003"/>
        </w:numPr>
        <w:pStyle w:val="Compact"/>
      </w:pPr>
      <w:r>
        <w:rPr>
          <w:bCs/>
          <w:b/>
        </w:rPr>
        <w:t xml:space="preserve">Quantitative Benchmarking:</w:t>
      </w:r>
      <w:r>
        <w:t xml:space="preserve"> </w:t>
      </w:r>
      <w:r>
        <w:t xml:space="preserve">Survey of 100+ businesses in Wellington (targeting companies employing a Marketing Manager or equivalent) to quantify common pain points, resource allocation patterns, and perceived success factors specific to the city.</w:t>
      </w:r>
    </w:p>
    <w:p>
      <w:pPr>
        <w:numPr>
          <w:ilvl w:val="0"/>
          <w:numId w:val="1003"/>
        </w:numPr>
        <w:pStyle w:val="Compact"/>
      </w:pPr>
      <w:r>
        <w:rPr>
          <w:bCs/>
          <w:b/>
        </w:rPr>
        <w:t xml:space="preserve">Case Study Analysis:</w:t>
      </w:r>
      <w:r>
        <w:t xml:space="preserve"> </w:t>
      </w:r>
      <w:r>
        <w:t xml:space="preserve">In-depth review of 3-5 successful recent marketing campaigns led by Marketing Managers within Wellington that demonstrably achieved strong local engagement or growth (e.g., Tourism Wellington's 'Wellywood' rebrand, a local sustainable fashion brand's community campaign).</w:t>
      </w:r>
    </w:p>
    <w:p>
      <w:pPr>
        <w:numPr>
          <w:ilvl w:val="0"/>
          <w:numId w:val="1003"/>
        </w:numPr>
        <w:pStyle w:val="Compact"/>
      </w:pPr>
      <w:r>
        <w:rPr>
          <w:bCs/>
          <w:b/>
        </w:rPr>
        <w:t xml:space="preserve">Local Context Integration:</w:t>
      </w:r>
      <w:r>
        <w:t xml:space="preserve"> </w:t>
      </w:r>
      <w:r>
        <w:t xml:space="preserve">Analysis of Wellington-specific data: Economic Development reports (Wellington City Council), Tourism NZ regional data for Wellington, Census demographics highlighting cultural diversity and education levels.</w:t>
      </w:r>
    </w:p>
    <w:p>
      <w:pPr>
        <w:pStyle w:val="FirstParagraph"/>
      </w:pPr>
      <w:r>
        <w:t xml:space="preserve">All research activities will be conducted within New Zealand Wellington, ensuring the findings are directly applicable to businesses operating in this city.</w:t>
      </w:r>
    </w:p>
    <w:bookmarkEnd w:id="24"/>
    <w:bookmarkStart w:id="25" w:name="significance-of-the-research-proposal"/>
    <w:p>
      <w:pPr>
        <w:pStyle w:val="Heading2"/>
      </w:pPr>
      <w:r>
        <w:t xml:space="preserve">5. Significance of the Research Proposal</w:t>
      </w:r>
    </w:p>
    <w:p>
      <w:pPr>
        <w:pStyle w:val="FirstParagraph"/>
      </w:pPr>
      <w:r>
        <w:t xml:space="preserve">This Research Proposal offers substantial value for New Zealand Wellington's business ecosystem:</w:t>
      </w:r>
    </w:p>
    <w:p>
      <w:pPr>
        <w:numPr>
          <w:ilvl w:val="0"/>
          <w:numId w:val="1004"/>
        </w:numPr>
        <w:pStyle w:val="Compact"/>
      </w:pPr>
      <w:r>
        <w:rPr>
          <w:bCs/>
          <w:b/>
        </w:rPr>
        <w:t xml:space="preserve">For Businesses:</w:t>
      </w:r>
      <w:r>
        <w:t xml:space="preserve"> </w:t>
      </w:r>
      <w:r>
        <w:t xml:space="preserve">Provides a clear, evidence-based roadmap for hiring, developing, and managing Marketing Managers who can drive tangible results within the Wellington market. Reduces costly misalignment between strategy and local reality.</w:t>
      </w:r>
    </w:p>
    <w:p>
      <w:pPr>
        <w:numPr>
          <w:ilvl w:val="0"/>
          <w:numId w:val="1004"/>
        </w:numPr>
        <w:pStyle w:val="Compact"/>
      </w:pPr>
      <w:r>
        <w:rPr>
          <w:bCs/>
          <w:b/>
        </w:rPr>
        <w:t xml:space="preserve">For Marketing Managers:</w:t>
      </w:r>
      <w:r>
        <w:t xml:space="preserve"> </w:t>
      </w:r>
      <w:r>
        <w:t xml:space="preserve">Defines a clearer career path and essential skillset specific to thriving in Wellington's competitive creative economy, enhancing professional development opportunities.</w:t>
      </w:r>
    </w:p>
    <w:p>
      <w:pPr>
        <w:numPr>
          <w:ilvl w:val="0"/>
          <w:numId w:val="1004"/>
        </w:numPr>
        <w:pStyle w:val="Compact"/>
      </w:pPr>
      <w:r>
        <w:rPr>
          <w:bCs/>
          <w:b/>
        </w:rPr>
        <w:t xml:space="preserve">For Wellington's Economy:</w:t>
      </w:r>
      <w:r>
        <w:t xml:space="preserve"> </w:t>
      </w:r>
      <w:r>
        <w:t xml:space="preserve">Contributes to strengthening the city’s reputation as a place where marketing talent can flourish, directly supporting the growth of its key sectors (creative industries, tech, tourism) and attracting further investment. This is crucial for New Zealand's national economic strategy focused on regional development.</w:t>
      </w:r>
    </w:p>
    <w:p>
      <w:pPr>
        <w:numPr>
          <w:ilvl w:val="0"/>
          <w:numId w:val="1004"/>
        </w:numPr>
        <w:pStyle w:val="Compact"/>
      </w:pPr>
      <w:r>
        <w:rPr>
          <w:bCs/>
          <w:b/>
        </w:rPr>
        <w:t xml:space="preserve">For Academia:</w:t>
      </w:r>
      <w:r>
        <w:t xml:space="preserve"> </w:t>
      </w:r>
      <w:r>
        <w:t xml:space="preserve">Fills a significant gap in New Zealand business research by providing granular, context-specific insights into marketing leadership within a major regional hub, moving beyond generic national models.</w:t>
      </w:r>
    </w:p>
    <w:p>
      <w:pPr>
        <w:pStyle w:val="FirstParagraph"/>
      </w:pPr>
      <w:r>
        <w:t xml:space="preserve">The successful execution of this Research Proposal will directly enhance the strategic capability of the Marketing Manager role as the cornerstone for effective localised marketing strategy in New Zealand Wellington.</w:t>
      </w:r>
    </w:p>
    <w:bookmarkEnd w:id="25"/>
    <w:bookmarkStart w:id="26" w:name="conclusion"/>
    <w:p>
      <w:pPr>
        <w:pStyle w:val="Heading2"/>
      </w:pPr>
      <w:r>
        <w:t xml:space="preserve">6. Conclusion</w:t>
      </w:r>
    </w:p>
    <w:p>
      <w:pPr>
        <w:pStyle w:val="FirstParagraph"/>
      </w:pPr>
      <w:r>
        <w:t xml:space="preserve">The dynamic, culturally rich, and strategically positioned market of New Zealand Wellington demands a Marketing Manager role that is distinctly understood and optimised for its environment. This Research Proposal provides a vital framework to move beyond one-size-fits-all marketing approaches. By deeply investigating the specific challenges, required competencies, strategic opportunities, and local context crucial for Marketing Managers operating within New Zealand Wellington, this study will deliver actionable knowledge with immediate practical application. The outcomes promise to empower businesses to leverage Wellington's unique strengths more effectively, ultimately fostering a more resilient and competitive local economy. This Research Proposal is not merely an academic exercise; it is a necessary step towards building a stronger marketing leadership foundation for the future of business in New Zealand Wellington.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in New Zealand Wellington</dc:title>
  <dc:creator/>
  <dc:language>en</dc:language>
  <cp:keywords/>
  <dcterms:created xsi:type="dcterms:W3CDTF">2026-07-25T02:42:27Z</dcterms:created>
  <dcterms:modified xsi:type="dcterms:W3CDTF">2026-07-25T02:42:27Z</dcterms:modified>
</cp:coreProperties>
</file>

<file path=docProps/custom.xml><?xml version="1.0" encoding="utf-8"?>
<Properties xmlns="http://schemas.openxmlformats.org/officeDocument/2006/custom-properties" xmlns:vt="http://schemas.openxmlformats.org/officeDocument/2006/docPropsVTypes"/>
</file>