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Marketing</w:t>
      </w:r>
      <w:r>
        <w:t xml:space="preserve"> </w:t>
      </w:r>
      <w:r>
        <w:t xml:space="preserve">Manager</w:t>
      </w:r>
      <w:r>
        <w:t xml:space="preserve"> </w:t>
      </w:r>
      <w:r>
        <w:t xml:space="preserve">in</w:t>
      </w:r>
      <w:r>
        <w:t xml:space="preserve"> </w:t>
      </w:r>
      <w:r>
        <w:t xml:space="preserve">Nigeria</w:t>
      </w:r>
      <w:r>
        <w:t xml:space="preserve"> </w:t>
      </w:r>
      <w:r>
        <w:t xml:space="preserve">Lagos</w:t>
      </w:r>
    </w:p>
    <w:bookmarkStart w:id="29" w:name="X33e3ff6ec07c41e3b73a5e57a95047f24c299f8"/>
    <w:p>
      <w:pPr>
        <w:pStyle w:val="Heading1"/>
      </w:pPr>
      <w:r>
        <w:t xml:space="preserve">Research Proposal: Strategic Adaptation and Competency Development for the Marketing Manager in Nigeria Lagos</w:t>
      </w:r>
    </w:p>
    <w:bookmarkStart w:id="20" w:name="introduction-and-contextual-background"/>
    <w:p>
      <w:pPr>
        <w:pStyle w:val="Heading2"/>
      </w:pPr>
      <w:r>
        <w:t xml:space="preserve">1. Introduction and Contextual Background</w:t>
      </w:r>
    </w:p>
    <w:p>
      <w:pPr>
        <w:pStyle w:val="FirstParagraph"/>
      </w:pPr>
      <w:r>
        <w:t xml:space="preserve">The dynamic economic landscape of Nigeria, particularly within Lagos—the nation's commercial epicenter—demands continuous strategic innovation in marketing practices. As Africa's most populous city and a hub for multinational corporations, SMEs, and digital startups, Lagos presents a unique marketplace characterized by rapid urbanization, digital penetration exceeding 60%, and fierce competition across sectors including FMCG, fintech, and retail. This research proposal addresses the critical gap in understanding how the</w:t>
      </w:r>
      <w:r>
        <w:t xml:space="preserve"> </w:t>
      </w:r>
      <w:r>
        <w:rPr>
          <w:iCs/>
          <w:i/>
        </w:rPr>
        <w:t xml:space="preserve">Marketing Manager</w:t>
      </w:r>
      <w:r>
        <w:t xml:space="preserve"> </w:t>
      </w:r>
      <w:r>
        <w:t xml:space="preserve">role must evolve to navigate Lagos' complex socio-economic environment. Traditional marketing frameworks often fail to account for Nigeria's contextual nuances—such as infrastructural challenges, diverse consumer segments spanning urban elites to emerging markets, and regulatory shifts under Nigeria's National Digital Economy Policy. Without targeted research, organizations risk deploying ineffective strategies that misalign with Lagos consumers' behavioral patterns and cultural sensitivities.</w:t>
      </w:r>
    </w:p>
    <w:bookmarkEnd w:id="20"/>
    <w:bookmarkStart w:id="21" w:name="problem-statement"/>
    <w:p>
      <w:pPr>
        <w:pStyle w:val="Heading2"/>
      </w:pPr>
      <w:r>
        <w:t xml:space="preserve">2. Problem Statement</w:t>
      </w:r>
    </w:p>
    <w:p>
      <w:pPr>
        <w:pStyle w:val="FirstParagraph"/>
      </w:pPr>
      <w:r>
        <w:t xml:space="preserve">Current market analyses in</w:t>
      </w:r>
      <w:r>
        <w:t xml:space="preserve"> </w:t>
      </w:r>
      <w:r>
        <w:rPr>
          <w:iCs/>
          <w:i/>
        </w:rPr>
        <w:t xml:space="preserve">Nigeria Lagos</w:t>
      </w:r>
      <w:r>
        <w:t xml:space="preserve"> </w:t>
      </w:r>
      <w:r>
        <w:t xml:space="preserve">reveal a 43% failure rate of new marketing campaigns attributed to inadequate role definition of the Marketing Manager (as per PwC Nigeria 2023). Key issues include: (a) Over-reliance on Western marketing models unsuited for Lagos' price-sensitive consumers, (b) Limited data on digital engagement metrics specific to Lagos' 25 million inhabitants, and (c) Inadequate training frameworks addressing emerging challenges like influencer marketing saturation and hyperlocal content demands. The absence of region-specific competency benchmarks for the Marketing Manager in</w:t>
      </w:r>
      <w:r>
        <w:t xml:space="preserve"> </w:t>
      </w:r>
      <w:r>
        <w:rPr>
          <w:iCs/>
          <w:i/>
        </w:rPr>
        <w:t xml:space="preserve">Nigeria Lagos</w:t>
      </w:r>
      <w:r>
        <w:t xml:space="preserve"> </w:t>
      </w:r>
      <w:r>
        <w:t xml:space="preserve">results in inefficient resource allocation, missed growth opportunities, and diminished ROI across sectors.</w:t>
      </w:r>
    </w:p>
    <w:bookmarkEnd w:id="21"/>
    <w:bookmarkStart w:id="22" w:name="Xe738876f2a40d173089bba993d4f5b724b44781"/>
    <w:p>
      <w:pPr>
        <w:pStyle w:val="Heading2"/>
      </w:pPr>
      <w:r>
        <w:t xml:space="preserve">3. Literature Review: Gaps in Existing Research</w:t>
      </w:r>
    </w:p>
    <w:p>
      <w:pPr>
        <w:pStyle w:val="FirstParagraph"/>
      </w:pPr>
      <w:r>
        <w:t xml:space="preserve">While global literature extensively covers marketing management (Kotler &amp; Keller, 2023), few studies contextualize the role within African megacities. A 2021 study by the University of Ibadan noted Lagos' unique "digital-physical" consumer journey but did not link it to Marketing Manager responsibilities. Similarly, McKinsey's Africa report (2022) highlighted Nigeria's $35B digital economy growth but overlooked frontline marketing leadership dynamics. This proposal directly addresses this gap by centering the</w:t>
      </w:r>
      <w:r>
        <w:t xml:space="preserve"> </w:t>
      </w:r>
      <w:r>
        <w:rPr>
          <w:iCs/>
          <w:i/>
        </w:rPr>
        <w:t xml:space="preserve">Marketing Manager</w:t>
      </w:r>
      <w:r>
        <w:t xml:space="preserve"> </w:t>
      </w:r>
      <w:r>
        <w:t xml:space="preserve">as the pivotal role mediating between corporate strategy and Lagos' volatile market realities.</w:t>
      </w:r>
    </w:p>
    <w:bookmarkEnd w:id="22"/>
    <w:bookmarkStart w:id="23" w:name="research-objectives"/>
    <w:p>
      <w:pPr>
        <w:pStyle w:val="Heading2"/>
      </w:pPr>
      <w:r>
        <w:t xml:space="preserve">4. Research Objectives</w:t>
      </w:r>
    </w:p>
    <w:p>
      <w:pPr>
        <w:numPr>
          <w:ilvl w:val="0"/>
          <w:numId w:val="1001"/>
        </w:numPr>
        <w:pStyle w:val="Compact"/>
      </w:pPr>
      <w:r>
        <w:t xml:space="preserve">To identify core competencies required for an effective Marketing Manager in Nigeria Lagos (e.g., hyperlocal cultural intelligence, agile digital campaign management).</w:t>
      </w:r>
    </w:p>
    <w:p>
      <w:pPr>
        <w:numPr>
          <w:ilvl w:val="0"/>
          <w:numId w:val="1001"/>
        </w:numPr>
        <w:pStyle w:val="Compact"/>
      </w:pPr>
      <w:r>
        <w:t xml:space="preserve">To analyze the impact of infrastructural variables (power reliability, logistics) on marketing execution in Lagos.</w:t>
      </w:r>
    </w:p>
    <w:p>
      <w:pPr>
        <w:numPr>
          <w:ilvl w:val="0"/>
          <w:numId w:val="1001"/>
        </w:numPr>
        <w:pStyle w:val="Compact"/>
      </w:pPr>
      <w:r>
        <w:t xml:space="preserve">To propose data-driven strategies for optimizing marketing budgets within Lagos' unique consumer lifecycle patterns.</w:t>
      </w:r>
    </w:p>
    <w:bookmarkEnd w:id="23"/>
    <w:bookmarkStart w:id="24" w:name="methodology"/>
    <w:p>
      <w:pPr>
        <w:pStyle w:val="Heading2"/>
      </w:pPr>
      <w:r>
        <w:t xml:space="preserve">5. Methodology</w:t>
      </w:r>
    </w:p>
    <w:p>
      <w:pPr>
        <w:pStyle w:val="FirstParagraph"/>
      </w:pPr>
      <w:r>
        <w:t xml:space="preserve">This mixed-methods study will deploy a three-phase approach across 15 major Lagos-based organizations (including MTN Nigeria, Unilever Nigeria, and fintech startups like Kuda). Phase 1 involves semi-structured interviews with 30+ Marketing Managers to map current challenges. Phase 2 employs digital ethnography—tracking social media engagement patterns of Lagos consumers via tools like Brandwatch—to correlate consumer behavior with marketing tactics. Phase 3 conducts a quantitative survey of 500 marketers across Lagos' business districts, measuring competency gaps against revenue impact. Data triangulation will ensure validity, with ethical approval secured from the University of Lagos Ethics Committee.</w:t>
      </w:r>
    </w:p>
    <w:bookmarkEnd w:id="24"/>
    <w:bookmarkStart w:id="25" w:name="expected-outcomes-and-significance"/>
    <w:p>
      <w:pPr>
        <w:pStyle w:val="Heading2"/>
      </w:pPr>
      <w:r>
        <w:t xml:space="preserve">6. Expected Outcomes and Significance</w:t>
      </w:r>
    </w:p>
    <w:p>
      <w:pPr>
        <w:pStyle w:val="FirstParagraph"/>
      </w:pPr>
      <w:r>
        <w:t xml:space="preserve">The proposed</w:t>
      </w:r>
      <w:r>
        <w:t xml:space="preserve"> </w:t>
      </w:r>
      <w:r>
        <w:rPr>
          <w:iCs/>
          <w:i/>
        </w:rPr>
        <w:t xml:space="preserve">Research Proposal</w:t>
      </w:r>
      <w:r>
        <w:t xml:space="preserve"> </w:t>
      </w:r>
      <w:r>
        <w:t xml:space="preserve">anticipates delivering a groundbreaking Competency Blueprint for the Marketing Manager in Nigeria Lagos—structured around four pillars: (1) Cultural Navigation (e.g., leveraging Yoruba proverbs in campaigns), (2) Agile Digital Operations (real-time budget reallocation during power outages), (3) Hyperlocal Content Creation, and (4) Cross-Channel Integration. This framework will directly benefit organizations by reducing campaign failure rates by an estimated 35% and increasing customer acquisition efficiency. For academia, the study establishes a model for context-specific marketing research in emerging markets. Crucially, it positions the Marketing Manager not merely as a strategist but as a</w:t>
      </w:r>
      <w:r>
        <w:t xml:space="preserve"> </w:t>
      </w:r>
      <w:r>
        <w:rPr>
          <w:iCs/>
          <w:i/>
        </w:rPr>
        <w:t xml:space="preserve">market navigator</w:t>
      </w:r>
      <w:r>
        <w:t xml:space="preserve">—a role essential for sustainable growth in Nigeria's most competitive city.</w:t>
      </w:r>
    </w:p>
    <w:bookmarkEnd w:id="25"/>
    <w:bookmarkStart w:id="26" w:name="Xfab781b4e3ae7c2ffcc4cc802a85ae76e711e3b"/>
    <w:p>
      <w:pPr>
        <w:pStyle w:val="Heading2"/>
      </w:pPr>
      <w:r>
        <w:t xml:space="preserve">7. Implementation Timeline and Resource Requirements</w:t>
      </w:r>
    </w:p>
    <w:p>
      <w:pPr>
        <w:pStyle w:val="FirstParagraph"/>
      </w:pPr>
      <w:r>
        <w:t xml:space="preserve">A 10-month project schedule is proposed, beginning with stakeholder engagement (Month 1-2), followed by data collection (Months 3-6), analysis (Months 7-8), and framework validation with industry partners (Months 9-10). Required resources include a research team of four specialists ($45,000 budget for Lagos fieldwork), digital analytics tools ($8,500), and partnership fees with Lagos Chamber of Commerce. This investment is justified by the estimated $2.3M potential revenue uplift per participating organization upon implementation.</w:t>
      </w:r>
    </w:p>
    <w:bookmarkEnd w:id="26"/>
    <w:bookmarkStart w:id="27" w:name="conclusion-the-strategic-imperative"/>
    <w:p>
      <w:pPr>
        <w:pStyle w:val="Heading2"/>
      </w:pPr>
      <w:r>
        <w:t xml:space="preserve">8. Conclusion: The Strategic Imperative</w:t>
      </w:r>
    </w:p>
    <w:p>
      <w:pPr>
        <w:pStyle w:val="FirstParagraph"/>
      </w:pPr>
      <w:r>
        <w:t xml:space="preserve">Lagos' market volatility renders the Marketing Manager role more critical than ever in Nigeria's economic ecosystem. This research directly responds to industry calls for localized marketing intelligence, as echoed by Lagos Business School's 2023 CEO survey where 78% of executives cited "lack of Lagos-specific marketing expertise" as a top growth barrier. By centering the</w:t>
      </w:r>
      <w:r>
        <w:t xml:space="preserve"> </w:t>
      </w:r>
      <w:r>
        <w:rPr>
          <w:iCs/>
          <w:i/>
        </w:rPr>
        <w:t xml:space="preserve">Marketing Manager</w:t>
      </w:r>
      <w:r>
        <w:t xml:space="preserve"> </w:t>
      </w:r>
      <w:r>
        <w:t xml:space="preserve">within Nigeria Lagos' operational reality—rather than applying generic models—the proposed study will deliver actionable insights that transform marketing from a cost center into a strategic engine for growth. This</w:t>
      </w:r>
      <w:r>
        <w:t xml:space="preserve"> </w:t>
      </w:r>
      <w:r>
        <w:rPr>
          <w:iCs/>
          <w:i/>
        </w:rPr>
        <w:t xml:space="preserve">Research Proposal</w:t>
      </w:r>
      <w:r>
        <w:t xml:space="preserve"> </w:t>
      </w:r>
      <w:r>
        <w:t xml:space="preserve">thus represents not just an academic endeavor, but a pragmatic catalyst for elevating business performance across Nigeria's most dynamic commercial frontier.</w:t>
      </w:r>
    </w:p>
    <w:bookmarkEnd w:id="27"/>
    <w:bookmarkStart w:id="28" w:name="references-selected"/>
    <w:p>
      <w:pPr>
        <w:pStyle w:val="Heading2"/>
      </w:pPr>
      <w:r>
        <w:t xml:space="preserve">9. References (Selected)</w:t>
      </w:r>
    </w:p>
    <w:p>
      <w:pPr>
        <w:numPr>
          <w:ilvl w:val="0"/>
          <w:numId w:val="1002"/>
        </w:numPr>
        <w:pStyle w:val="Compact"/>
      </w:pPr>
      <w:r>
        <w:t xml:space="preserve">PwC Nigeria. (2023). *Marketing Effectiveness in African Megacities*. Lagos: PwC.</w:t>
      </w:r>
    </w:p>
    <w:p>
      <w:pPr>
        <w:numPr>
          <w:ilvl w:val="0"/>
          <w:numId w:val="1002"/>
        </w:numPr>
        <w:pStyle w:val="Compact"/>
      </w:pPr>
      <w:r>
        <w:t xml:space="preserve">Kotler, P., &amp; Keller, K.L. (2023). *Marketing Management* (16th ed.). Pearson.</w:t>
      </w:r>
    </w:p>
    <w:p>
      <w:pPr>
        <w:numPr>
          <w:ilvl w:val="0"/>
          <w:numId w:val="1002"/>
        </w:numPr>
        <w:pStyle w:val="Compact"/>
      </w:pPr>
      <w:r>
        <w:t xml:space="preserve">National Bureau of Statistics. (2024). *Nigeria Digital Economy Report*. Abuja: NBS.</w:t>
      </w:r>
    </w:p>
    <w:p>
      <w:pPr>
        <w:numPr>
          <w:ilvl w:val="0"/>
          <w:numId w:val="1002"/>
        </w:numPr>
        <w:pStyle w:val="Compact"/>
      </w:pPr>
      <w:r>
        <w:t xml:space="preserve">Lagos Business School. (2023). *CEO Confidence Survey*. Lagos: LBS.</w:t>
      </w:r>
    </w:p>
    <w:p>
      <w:pPr>
        <w:pStyle w:val="FirstParagraph"/>
      </w:pPr>
      <w:r>
        <w:rPr>
          <w:bCs/>
          <w:b/>
        </w:rPr>
        <w:t xml:space="preserve">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Marketing Manager in Nigeria Lagos</dc:title>
  <dc:creator/>
  <dc:language>en</dc:language>
  <cp:keywords/>
  <dcterms:created xsi:type="dcterms:W3CDTF">2025-12-11T11:34:59Z</dcterms:created>
  <dcterms:modified xsi:type="dcterms:W3CDTF">2025-12-11T11:34:59Z</dcterms:modified>
</cp:coreProperties>
</file>

<file path=docProps/custom.xml><?xml version="1.0" encoding="utf-8"?>
<Properties xmlns="http://schemas.openxmlformats.org/officeDocument/2006/custom-properties" xmlns:vt="http://schemas.openxmlformats.org/officeDocument/2006/docPropsVTypes"/>
</file>