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Sudan</w:t>
      </w:r>
      <w:r>
        <w:t xml:space="preserve"> </w:t>
      </w:r>
      <w:r>
        <w:t xml:space="preserve">Khartoum</w:t>
      </w:r>
    </w:p>
    <w:bookmarkStart w:id="27" w:name="X7c095ce98287bbe4241dc95077b5c8a52bab135"/>
    <w:p>
      <w:pPr>
        <w:pStyle w:val="Heading1"/>
      </w:pPr>
      <w:r>
        <w:t xml:space="preserve">Research Proposal: The Critical Role of the Marketing Manager in Navigating Sudan Khartoum's Evolving Market Dynamics</w:t>
      </w:r>
    </w:p>
    <w:p>
      <w:pPr>
        <w:pStyle w:val="FirstParagraph"/>
      </w:pPr>
      <w:r>
        <w:rPr>
          <w:bCs/>
          <w:b/>
        </w:rPr>
        <w:t xml:space="preserve">Abstract:</w:t>
      </w:r>
      <w:r>
        <w:t xml:space="preserve"> </w:t>
      </w:r>
      <w:r>
        <w:t xml:space="preserve">This research proposal outlines a comprehensive study investigating the strategic imperatives for an effective</w:t>
      </w:r>
      <w:r>
        <w:t xml:space="preserve"> </w:t>
      </w:r>
      <w:r>
        <w:rPr>
          <w:iCs/>
          <w:i/>
        </w:rPr>
        <w:t xml:space="preserve">Marketing Manager</w:t>
      </w:r>
      <w:r>
        <w:t xml:space="preserve"> </w:t>
      </w:r>
      <w:r>
        <w:t xml:space="preserve">within the complex socio-economic landscape of</w:t>
      </w:r>
      <w:r>
        <w:t xml:space="preserve"> </w:t>
      </w:r>
      <w:r>
        <w:rPr>
          <w:iCs/>
          <w:i/>
        </w:rPr>
        <w:t xml:space="preserve">Sudan Khartoum</w:t>
      </w:r>
      <w:r>
        <w:t xml:space="preserve">. With Sudan undergoing significant political and economic transitions, understanding how marketing leadership can drive sustainable growth and brand resilience is paramount. This research directly addresses the urgent need for context-specific marketing strategies tailored to Khartoum's unique market environment, where hyperinflation, infrastructure challenges, and a rapidly digitizing youth population create both obstacles and opportunities. The proposed study will analyze current practices of</w:t>
      </w:r>
      <w:r>
        <w:t xml:space="preserve"> </w:t>
      </w:r>
      <w:r>
        <w:rPr>
          <w:iCs/>
          <w:i/>
        </w:rPr>
        <w:t xml:space="preserve">Marketing Manager</w:t>
      </w:r>
      <w:r>
        <w:t xml:space="preserve">s in key sectors operating in</w:t>
      </w:r>
      <w:r>
        <w:t xml:space="preserve"> </w:t>
      </w:r>
      <w:r>
        <w:rPr>
          <w:iCs/>
          <w:i/>
        </w:rPr>
        <w:t xml:space="preserve">Sudan Khartoum</w:t>
      </w:r>
      <w:r>
        <w:t xml:space="preserve">, identify critical success factors for effective marketing leadership under these conditions, and develop actionable recommendations to enhance organizational performance and market penetration.</w:t>
      </w:r>
    </w:p>
    <w:bookmarkStart w:id="20" w:name="Xeda60b85eb5f3ac339e0b3eca0b08f4ac7c0aa4"/>
    <w:p>
      <w:pPr>
        <w:pStyle w:val="Heading2"/>
      </w:pPr>
      <w:r>
        <w:t xml:space="preserve">1. Introduction: The Imperative for Contextual Marketing Leadership in Sudan Khartoum</w:t>
      </w:r>
    </w:p>
    <w:p>
      <w:pPr>
        <w:pStyle w:val="FirstParagraph"/>
      </w:pPr>
      <w:r>
        <w:rPr>
          <w:iCs/>
          <w:i/>
        </w:rPr>
        <w:t xml:space="preserve">Sudan Khartoum</w:t>
      </w:r>
      <w:r>
        <w:t xml:space="preserve">, as the nation's political, economic, and cultural epicenter, represents a critical yet challenging market. The city grapples with high inflation rates exceeding 200%, currency devaluation, disrupted supply chains, and shifting consumer purchasing power – conditions that fundamentally alter traditional marketing approaches. This volatile environment necessitates a</w:t>
      </w:r>
      <w:r>
        <w:t xml:space="preserve"> </w:t>
      </w:r>
      <w:r>
        <w:rPr>
          <w:iCs/>
          <w:i/>
        </w:rPr>
        <w:t xml:space="preserve">Marketing Manager</w:t>
      </w:r>
      <w:r>
        <w:t xml:space="preserve"> </w:t>
      </w:r>
      <w:r>
        <w:t xml:space="preserve">who transcends generic advertising to embody strategic agility, deep cultural intelligence, and data-driven adaptability. This</w:t>
      </w:r>
      <w:r>
        <w:t xml:space="preserve"> </w:t>
      </w:r>
      <w:r>
        <w:rPr>
          <w:iCs/>
          <w:i/>
        </w:rPr>
        <w:t xml:space="preserve">Research Proposal</w:t>
      </w:r>
      <w:r>
        <w:t xml:space="preserve"> </w:t>
      </w:r>
      <w:r>
        <w:t xml:space="preserve">argues that the effectiveness of the</w:t>
      </w:r>
      <w:r>
        <w:t xml:space="preserve"> </w:t>
      </w:r>
      <w:r>
        <w:rPr>
          <w:iCs/>
          <w:i/>
        </w:rPr>
        <w:t xml:space="preserve">Marketing Manager</w:t>
      </w:r>
      <w:r>
        <w:t xml:space="preserve"> </w:t>
      </w:r>
      <w:r>
        <w:t xml:space="preserve">role is not merely operational but strategically vital for business survival and growth in contemporary</w:t>
      </w:r>
      <w:r>
        <w:t xml:space="preserve"> </w:t>
      </w:r>
      <w:r>
        <w:rPr>
          <w:iCs/>
          <w:i/>
        </w:rPr>
        <w:t xml:space="preserve">Sudan Khartoum</w:t>
      </w:r>
      <w:r>
        <w:t xml:space="preserve">. The failure to adequately address these challenges through competent marketing leadership leads to wasted resources, diminished brand equity, and missed opportunities in a market where consumer trust and relevance are increasingly scarce commodities.</w:t>
      </w:r>
    </w:p>
    <w:bookmarkEnd w:id="20"/>
    <w:bookmarkStart w:id="21" w:name="X74e085965dfe626ea4a5d6040ec7862ab0f1636"/>
    <w:p>
      <w:pPr>
        <w:pStyle w:val="Heading2"/>
      </w:pPr>
      <w:r>
        <w:t xml:space="preserve">2. Problem Statement: The Gap in Strategic Marketing Leadership for Sudan Khartoum</w:t>
      </w:r>
    </w:p>
    <w:p>
      <w:pPr>
        <w:pStyle w:val="FirstParagraph"/>
      </w:pPr>
      <w:r>
        <w:t xml:space="preserve">Current marketing practices in</w:t>
      </w:r>
      <w:r>
        <w:t xml:space="preserve"> </w:t>
      </w:r>
      <w:r>
        <w:rPr>
          <w:iCs/>
          <w:i/>
        </w:rPr>
        <w:t xml:space="preserve">Sudan Khartoum</w:t>
      </w:r>
      <w:r>
        <w:t xml:space="preserve">, particularly within SMEs and even some larger firms, often rely on outdated tactics or poorly adapted international models. Many organizations lack a clear understanding of how to deploy a strategic</w:t>
      </w:r>
      <w:r>
        <w:t xml:space="preserve"> </w:t>
      </w:r>
      <w:r>
        <w:rPr>
          <w:iCs/>
          <w:i/>
        </w:rPr>
        <w:t xml:space="preserve">Marketing Manager</w:t>
      </w:r>
      <w:r>
        <w:t xml:space="preserve"> </w:t>
      </w:r>
      <w:r>
        <w:t xml:space="preserve">who can navigate the dual realities of traditional community-based commerce (e.g., Omdurman souks) and the burgeoning digital marketplace (e.g., increased mobile phone penetration). Key gaps identified include: (a) Limited integration of local consumer behavior insights into core marketing strategy, (b) Insufficient budget allocation for market research tailored to Khartoum's micro-market variations, (c) A skills gap where</w:t>
      </w:r>
      <w:r>
        <w:t xml:space="preserve"> </w:t>
      </w:r>
      <w:r>
        <w:rPr>
          <w:iCs/>
          <w:i/>
        </w:rPr>
        <w:t xml:space="preserve">Marketing Manager</w:t>
      </w:r>
      <w:r>
        <w:t xml:space="preserve">s lack training in crisis communication and economic resilience planning within the Sudanese context. This</w:t>
      </w:r>
      <w:r>
        <w:t xml:space="preserve"> </w:t>
      </w:r>
      <w:r>
        <w:rPr>
          <w:iCs/>
          <w:i/>
        </w:rPr>
        <w:t xml:space="preserve">Research Proposal</w:t>
      </w:r>
      <w:r>
        <w:t xml:space="preserve"> </w:t>
      </w:r>
      <w:r>
        <w:t xml:space="preserve">aims to bridge this gap by defining the specific competencies, responsibilities, and strategic frameworks required for a successful</w:t>
      </w:r>
      <w:r>
        <w:t xml:space="preserve"> </w:t>
      </w:r>
      <w:r>
        <w:rPr>
          <w:iCs/>
          <w:i/>
        </w:rPr>
        <w:t xml:space="preserve">Marketing Manager</w:t>
      </w:r>
      <w:r>
        <w:t xml:space="preserve"> </w:t>
      </w:r>
      <w:r>
        <w:t xml:space="preserve">operating effectively within the dynamic constraints of</w:t>
      </w:r>
      <w:r>
        <w:t xml:space="preserve"> </w:t>
      </w:r>
      <w:r>
        <w:rPr>
          <w:iCs/>
          <w:i/>
        </w:rPr>
        <w:t xml:space="preserve">Sudan Khartoum</w:t>
      </w:r>
      <w:r>
        <w:t xml:space="preserve">.</w:t>
      </w:r>
    </w:p>
    <w:bookmarkEnd w:id="21"/>
    <w:bookmarkStart w:id="22" w:name="Xf8621c51fd4e033da299e6dfb06bfde69f0dba3"/>
    <w:p>
      <w:pPr>
        <w:pStyle w:val="Heading2"/>
      </w:pPr>
      <w:r>
        <w:t xml:space="preserve">3. Literature Review: Contextualizing Global Marketing within Sudanese Realities</w:t>
      </w:r>
    </w:p>
    <w:p>
      <w:pPr>
        <w:pStyle w:val="FirstParagraph"/>
      </w:pPr>
      <w:r>
        <w:t xml:space="preserve">While extensive literature exists on marketing management globally, research specifically addressing the operational nuances for a</w:t>
      </w:r>
      <w:r>
        <w:t xml:space="preserve"> </w:t>
      </w:r>
      <w:r>
        <w:rPr>
          <w:iCs/>
          <w:i/>
        </w:rPr>
        <w:t xml:space="preserve">Marketing Manager</w:t>
      </w:r>
      <w:r>
        <w:t xml:space="preserve"> </w:t>
      </w:r>
      <w:r>
        <w:t xml:space="preserve">in post-conflict, high-inflation environments like</w:t>
      </w:r>
      <w:r>
        <w:t xml:space="preserve"> </w:t>
      </w:r>
      <w:r>
        <w:rPr>
          <w:iCs/>
          <w:i/>
        </w:rPr>
        <w:t xml:space="preserve">Sudan Khartoum</w:t>
      </w:r>
      <w:r>
        <w:t xml:space="preserve"> </w:t>
      </w:r>
      <w:r>
        <w:t xml:space="preserve">is scarce. Studies by African business journals (e.g., *African Journal of Management*) highlight the importance of hyper-localized strategies in emerging economies, but rarely provide actionable models for markets experiencing Sudan's specific combination of volatility and digital transition. This research will synthesize relevant global best practices on agile marketing and consumer-centric strategy, critically assessing their applicability to the</w:t>
      </w:r>
      <w:r>
        <w:t xml:space="preserve"> </w:t>
      </w:r>
      <w:r>
        <w:rPr>
          <w:iCs/>
          <w:i/>
        </w:rPr>
        <w:t xml:space="preserve">Sudan Khartoum</w:t>
      </w:r>
      <w:r>
        <w:t xml:space="preserve"> </w:t>
      </w:r>
      <w:r>
        <w:t xml:space="preserve">context through the lens of local economic data (World Bank, Sudan Central Bank reports), cultural anthropology studies of Sudanese consumerism, and case studies from similar African markets like Nigeria or Ethiopia. The focus will be on identifying which global principles require radical adaptation for success in Khartoum.</w:t>
      </w:r>
    </w:p>
    <w:bookmarkEnd w:id="22"/>
    <w:bookmarkStart w:id="23" w:name="research-objectives-methodology"/>
    <w:p>
      <w:pPr>
        <w:pStyle w:val="Heading2"/>
      </w:pPr>
      <w:r>
        <w:t xml:space="preserve">4. Research Objectives &amp; Methodology</w:t>
      </w:r>
    </w:p>
    <w:p>
      <w:pPr>
        <w:pStyle w:val="FirstParagraph"/>
      </w:pPr>
      <w:r>
        <w:t xml:space="preserve">This study aims to achieve the following specific objectives:</w:t>
      </w:r>
    </w:p>
    <w:p>
      <w:pPr>
        <w:numPr>
          <w:ilvl w:val="0"/>
          <w:numId w:val="1001"/>
        </w:numPr>
        <w:pStyle w:val="Compact"/>
      </w:pPr>
      <w:r>
        <w:t xml:space="preserve">To map the current strategic responsibilities and challenges faced by incumbent Marketing Managers operating in key sectors (FMCG, Telecommunications, Retail) within Khartoum.</w:t>
      </w:r>
    </w:p>
    <w:p>
      <w:pPr>
        <w:numPr>
          <w:ilvl w:val="0"/>
          <w:numId w:val="1001"/>
        </w:numPr>
        <w:pStyle w:val="Compact"/>
      </w:pPr>
      <w:r>
        <w:t xml:space="preserve">To identify the most critical competencies required for a Marketing Manager to succeed in Khartoum's volatile market (e.g., crisis communication, micro-market analysis, cost-effective digital leverage).</w:t>
      </w:r>
    </w:p>
    <w:p>
      <w:pPr>
        <w:numPr>
          <w:ilvl w:val="0"/>
          <w:numId w:val="1001"/>
        </w:numPr>
        <w:pStyle w:val="Compact"/>
      </w:pPr>
      <w:r>
        <w:t xml:space="preserve">To develop a contextually relevant framework for optimizing the Marketing Manager role, integrating economic realities and cultural insights.</w:t>
      </w:r>
    </w:p>
    <w:p>
      <w:pPr>
        <w:pStyle w:val="FirstParagraph"/>
      </w:pPr>
      <w:r>
        <w:t xml:space="preserve">The methodology will employ a mixed-methods approach:</w:t>
      </w:r>
    </w:p>
    <w:p>
      <w:pPr>
        <w:numPr>
          <w:ilvl w:val="0"/>
          <w:numId w:val="1002"/>
        </w:numPr>
        <w:pStyle w:val="Compact"/>
      </w:pPr>
      <w:r>
        <w:rPr>
          <w:bCs/>
          <w:b/>
        </w:rPr>
        <w:t xml:space="preserve">Quantitative:</w:t>
      </w:r>
      <w:r>
        <w:t xml:space="preserve"> </w:t>
      </w:r>
      <w:r>
        <w:t xml:space="preserve">Surveys distributed to 150+ Marketing Managers/Marketing Heads across Khartoum-based companies (aiming for 60% response rate), measuring challenges, resource allocation, and perceived success factors.</w:t>
      </w:r>
    </w:p>
    <w:p>
      <w:pPr>
        <w:numPr>
          <w:ilvl w:val="0"/>
          <w:numId w:val="1002"/>
        </w:numPr>
        <w:pStyle w:val="Compact"/>
      </w:pPr>
      <w:r>
        <w:rPr>
          <w:bCs/>
          <w:b/>
        </w:rPr>
        <w:t xml:space="preserve">Qualitative:</w:t>
      </w:r>
      <w:r>
        <w:t xml:space="preserve"> </w:t>
      </w:r>
      <w:r>
        <w:t xml:space="preserve">In-depth interviews (n=25) with key marketing leaders in diverse sectors and focus groups with target consumers in different Khartoum neighborhoods to understand real-time market dynamics.</w:t>
      </w:r>
    </w:p>
    <w:p>
      <w:pPr>
        <w:numPr>
          <w:ilvl w:val="0"/>
          <w:numId w:val="1002"/>
        </w:numPr>
        <w:pStyle w:val="Compact"/>
      </w:pPr>
      <w:r>
        <w:rPr>
          <w:bCs/>
          <w:b/>
        </w:rPr>
        <w:t xml:space="preserve">Data Analysis:</w:t>
      </w:r>
      <w:r>
        <w:t xml:space="preserve"> </w:t>
      </w:r>
      <w:r>
        <w:t xml:space="preserve">Thematic analysis of qualitative data, statistical analysis of survey responses, and triangulation to build the context-specific framework.</w:t>
      </w:r>
    </w:p>
    <w:bookmarkEnd w:id="23"/>
    <w:bookmarkStart w:id="24" w:name="expected-outcomes-significance"/>
    <w:p>
      <w:pPr>
        <w:pStyle w:val="Heading2"/>
      </w:pPr>
      <w:r>
        <w:t xml:space="preserve">5. Expected Outcomes &amp; Significance</w:t>
      </w:r>
    </w:p>
    <w:p>
      <w:pPr>
        <w:pStyle w:val="FirstParagraph"/>
      </w:pPr>
      <w:r>
        <w:t xml:space="preserve">This research will deliver a validated, practical framework titled "The Khartoum Marketing Manager's Resilience Framework," providing clear guidance on role definition, essential skills, and strategic tactics for the position within Sudan's unique environment. Key expected outcomes include:</w:t>
      </w:r>
    </w:p>
    <w:p>
      <w:pPr>
        <w:numPr>
          <w:ilvl w:val="0"/>
          <w:numId w:val="1003"/>
        </w:numPr>
        <w:pStyle w:val="Compact"/>
      </w:pPr>
      <w:r>
        <w:t xml:space="preserve">A prioritized competency matrix for effective Marketing Managers in Sudan Khartoum.</w:t>
      </w:r>
    </w:p>
    <w:p>
      <w:pPr>
        <w:numPr>
          <w:ilvl w:val="0"/>
          <w:numId w:val="1003"/>
        </w:numPr>
        <w:pStyle w:val="Compact"/>
      </w:pPr>
      <w:r>
        <w:t xml:space="preserve">Actionable strategies for leveraging digital tools (e.g., social media, mobile marketing) cost-effectively amid economic constraints.</w:t>
      </w:r>
    </w:p>
    <w:p>
      <w:pPr>
        <w:numPr>
          <w:ilvl w:val="0"/>
          <w:numId w:val="1003"/>
        </w:numPr>
        <w:pStyle w:val="Compact"/>
      </w:pPr>
      <w:r>
        <w:t xml:space="preserve">Recommendations for integrating localized consumer insights into product development and brand messaging specific to Khartoum's diverse demographics (e.g., youth, urban professionals, traditional market users).</w:t>
      </w:r>
    </w:p>
    <w:p>
      <w:pPr>
        <w:numPr>
          <w:ilvl w:val="0"/>
          <w:numId w:val="1003"/>
        </w:numPr>
        <w:pStyle w:val="Compact"/>
      </w:pPr>
      <w:r>
        <w:t xml:space="preserve">Identification of sector-specific best practices for navigating inflation and supply chain disruptions through marketing strategy.</w:t>
      </w:r>
    </w:p>
    <w:p>
      <w:pPr>
        <w:pStyle w:val="FirstParagraph"/>
      </w:pPr>
      <w:r>
        <w:t xml:space="preserve">The significance of this</w:t>
      </w:r>
      <w:r>
        <w:t xml:space="preserve"> </w:t>
      </w:r>
      <w:r>
        <w:rPr>
          <w:iCs/>
          <w:i/>
        </w:rPr>
        <w:t xml:space="preserve">Research Proposal</w:t>
      </w:r>
      <w:r>
        <w:t xml:space="preserve"> </w:t>
      </w:r>
      <w:r>
        <w:t xml:space="preserve">is profound. For businesses operating in or expanding to</w:t>
      </w:r>
      <w:r>
        <w:t xml:space="preserve"> </w:t>
      </w:r>
      <w:r>
        <w:rPr>
          <w:iCs/>
          <w:i/>
        </w:rPr>
        <w:t xml:space="preserve">Sudan Khartoum</w:t>
      </w:r>
      <w:r>
        <w:t xml:space="preserve">, the findings will directly translate into enhanced market share, improved customer retention, and more efficient resource utilization – critical advantages in a strained economy. For the emerging marketing profession within Sudan, it establishes a benchmark for the strategic role of the Marketing Manager. Ultimately, this research contributes to building a more resilient and competitive business ecosystem in</w:t>
      </w:r>
      <w:r>
        <w:t xml:space="preserve"> </w:t>
      </w:r>
      <w:r>
        <w:rPr>
          <w:iCs/>
          <w:i/>
        </w:rPr>
        <w:t xml:space="preserve">Sudan Khartoum</w:t>
      </w:r>
      <w:r>
        <w:t xml:space="preserve">, supporting national economic diversification goals by fostering marketing excellence that serves local needs while connecting to broader markets.</w:t>
      </w:r>
    </w:p>
    <w:bookmarkEnd w:id="24"/>
    <w:bookmarkStart w:id="25" w:name="timeline-budget"/>
    <w:p>
      <w:pPr>
        <w:pStyle w:val="Heading2"/>
      </w:pPr>
      <w:r>
        <w:t xml:space="preserve">6. Timeline &amp; Budget</w:t>
      </w:r>
    </w:p>
    <w:p>
      <w:pPr>
        <w:pStyle w:val="FirstParagraph"/>
      </w:pPr>
      <w:r>
        <w:t xml:space="preserve">The proposed 6-month research project will be executed as follows:</w:t>
      </w:r>
    </w:p>
    <w:p>
      <w:pPr>
        <w:pStyle w:val="BodyText"/>
      </w:pPr>
      <w:r>
        <w:t xml:space="preserve">Phase</w:t>
      </w:r>
    </w:p>
    <w:p>
      <w:pPr>
        <w:pStyle w:val="BodyText"/>
      </w:pPr>
      <w:r>
        <w:t xml:space="preserve">Duration (Weeks)</w:t>
      </w:r>
    </w:p>
    <w:p>
      <w:pPr>
        <w:pStyle w:val="BodyText"/>
      </w:pPr>
      <w:r>
        <w:t xml:space="preserve">Key Activities</w:t>
      </w:r>
    </w:p>
    <w:p>
      <w:pPr>
        <w:pStyle w:val="BodyText"/>
      </w:pPr>
      <w:r>
        <w:t xml:space="preserve">Literature Review &amp; Tool Development</w:t>
      </w:r>
    </w:p>
    <w:p>
      <w:pPr>
        <w:pStyle w:val="BodyText"/>
      </w:pPr>
      <w:r>
        <w:t xml:space="preserve">2</w:t>
      </w:r>
    </w:p>
    <w:p>
      <w:pPr>
        <w:pStyle w:val="BodyText"/>
      </w:pPr>
      <w:r>
        <w:t xml:space="preserve">Finalize framework, design surveys/interview guides.</w:t>
      </w:r>
    </w:p>
    <w:p>
      <w:pPr>
        <w:pStyle w:val="BodyText"/>
      </w:pPr>
      <w:r>
        <w:t xml:space="preserve">Data Collection (Surveys, Interviews)</w:t>
      </w:r>
    </w:p>
    <w:p>
      <w:pPr>
        <w:pStyle w:val="BodyText"/>
      </w:pPr>
      <w:r>
        <w:t xml:space="preserve">3</w:t>
      </w:r>
    </w:p>
    <w:p>
      <w:pPr>
        <w:pStyle w:val="BodyText"/>
      </w:pPr>
      <w:r>
        <w:t xml:space="preserve">Budget allocation will prioritize local fieldwork and expert consultation within Sudan Khartoum to ensure cultural authenticity. The total estimated budget of $15,000 USD is designed for cost-effectiveness within the Sudanese operational context.</w:t>
      </w:r>
    </w:p>
    <w:bookmarkEnd w:id="25"/>
    <w:bookmarkStart w:id="26" w:name="conclusion"/>
    <w:p>
      <w:pPr>
        <w:pStyle w:val="Heading2"/>
      </w:pPr>
      <w:r>
        <w:t xml:space="preserve">7. Conclusion</w:t>
      </w:r>
    </w:p>
    <w:p>
      <w:pPr>
        <w:pStyle w:val="FirstParagraph"/>
      </w:pPr>
      <w:r>
        <w:t xml:space="preserve">The success of any business in modern</w:t>
      </w:r>
      <w:r>
        <w:t xml:space="preserve"> </w:t>
      </w:r>
      <w:r>
        <w:rPr>
          <w:iCs/>
          <w:i/>
        </w:rPr>
        <w:t xml:space="preserve">Sudan Khartoum</w:t>
      </w:r>
      <w:r>
        <w:t xml:space="preserve"> </w:t>
      </w:r>
      <w:r>
        <w:t xml:space="preserve">hinges critically on strategic marketing leadership. This</w:t>
      </w:r>
      <w:r>
        <w:t xml:space="preserve"> </w:t>
      </w:r>
      <w:r>
        <w:rPr>
          <w:iCs/>
          <w:i/>
        </w:rPr>
        <w:t xml:space="preserve">Research Proposal</w:t>
      </w:r>
      <w:r>
        <w:t xml:space="preserve"> </w:t>
      </w:r>
      <w:r>
        <w:t xml:space="preserve">presents a timely and necessary investigation into the evolving role of the</w:t>
      </w:r>
      <w:r>
        <w:t xml:space="preserve"> </w:t>
      </w:r>
      <w:r>
        <w:rPr>
          <w:iCs/>
          <w:i/>
        </w:rPr>
        <w:t xml:space="preserve">Marketing Manager</w:t>
      </w:r>
      <w:r>
        <w:t xml:space="preserve">. By grounding its findings firmly in the realities of Khartoum's economic volatility, cultural richness, and digital emergence, this research will provide indispensable insights. It moves beyond generic marketing theory to deliver a practical roadmap for organizations seeking sustainable growth in one of Africa's most dynamic yet challenging urban markets. Investing in understanding how to effectively deploy the</w:t>
      </w:r>
      <w:r>
        <w:t xml:space="preserve"> </w:t>
      </w:r>
      <w:r>
        <w:rPr>
          <w:iCs/>
          <w:i/>
        </w:rPr>
        <w:t xml:space="preserve">Marketing Manager</w:t>
      </w:r>
      <w:r>
        <w:t xml:space="preserve"> </w:t>
      </w:r>
      <w:r>
        <w:t xml:space="preserve">within the specific context of</w:t>
      </w:r>
      <w:r>
        <w:t xml:space="preserve"> </w:t>
      </w:r>
      <w:r>
        <w:rPr>
          <w:iCs/>
          <w:i/>
        </w:rPr>
        <w:t xml:space="preserve">Sudan Khartoum</w:t>
      </w:r>
      <w:r>
        <w:t xml:space="preserve"> </w:t>
      </w:r>
      <w:r>
        <w:t xml:space="preserve">is not merely an operational decision; it is a strategic imperative for future competitiveness and contribution to Sudan's economic resilience.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Management for Sustainable Growth in Sudan Khartoum</dc:title>
  <dc:creator/>
  <dc:language>en</dc:language>
  <cp:keywords/>
  <dcterms:created xsi:type="dcterms:W3CDTF">2026-07-23T19:15:30Z</dcterms:created>
  <dcterms:modified xsi:type="dcterms:W3CDTF">2026-07-23T19:15:30Z</dcterms:modified>
</cp:coreProperties>
</file>

<file path=docProps/custom.xml><?xml version="1.0" encoding="utf-8"?>
<Properties xmlns="http://schemas.openxmlformats.org/officeDocument/2006/custom-properties" xmlns:vt="http://schemas.openxmlformats.org/officeDocument/2006/docPropsVTypes"/>
</file>