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Turkey</w:t>
      </w:r>
      <w:r>
        <w:t xml:space="preserve"> </w:t>
      </w:r>
      <w:r>
        <w:t xml:space="preserve">Ankara</w:t>
      </w:r>
      <w:r>
        <w:t xml:space="preserve"> </w:t>
      </w:r>
      <w:r>
        <w:t xml:space="preserve">Market</w:t>
      </w:r>
    </w:p>
    <w:bookmarkStart w:id="29" w:name="X7029942c5c236daccb3f0fe298bdc82280d78d9"/>
    <w:p>
      <w:pPr>
        <w:pStyle w:val="Heading1"/>
      </w:pPr>
      <w:r>
        <w:t xml:space="preserve">Research Proposal: Optimizing the Strategic Role of the Marketing Manager for Sustainable Growth in Turkey Ankara's Dynamic Business Environment</w:t>
      </w:r>
    </w:p>
    <w:bookmarkStart w:id="20" w:name="abstract"/>
    <w:p>
      <w:pPr>
        <w:pStyle w:val="Heading2"/>
      </w:pPr>
      <w:r>
        <w:t xml:space="preserve">Abstract</w:t>
      </w:r>
    </w:p>
    <w:p>
      <w:pPr>
        <w:pStyle w:val="FirstParagraph"/>
      </w:pPr>
      <w:r>
        <w:t xml:space="preserve">This Research Proposal outlines a comprehensive investigation into the critical role of the Marketing Manager within contemporary business frameworks operating in Ankara, Turkey. The study addresses a significant gap in localized marketing strategy development, specifically tailored for Ankara’s unique socio-economic and cultural landscape. As Turkey's political and administrative hub, Ankara presents distinct market dynamics requiring nuanced marketing expertise beyond generic national strategies. This research will define the optimal competencies, responsibilities, and strategic impact of the Marketing Manager position to drive measurable growth within businesses headquartered or operating predominantly in Turkey Ankara. The findings aim to establish a benchmark for effective marketing leadership in this pivotal region.</w:t>
      </w:r>
    </w:p>
    <w:bookmarkEnd w:id="20"/>
    <w:bookmarkStart w:id="21" w:name="X4cc20351433d149ca0acdca5c7f729cb250d624"/>
    <w:p>
      <w:pPr>
        <w:pStyle w:val="Heading2"/>
      </w:pPr>
      <w:r>
        <w:t xml:space="preserve">1. Introduction: The Imperative of Context-Specific Marketing Leadership</w:t>
      </w:r>
    </w:p>
    <w:p>
      <w:pPr>
        <w:pStyle w:val="FirstParagraph"/>
      </w:pPr>
      <w:r>
        <w:t xml:space="preserve">The Turkish market, particularly its capital Ankara, is characterized by complex consumer behavior patterns deeply influenced by political engagement, cultural heritage, and evolving digital adoption. While Istanbul often dominates international business narratives, Ankara represents a critical engine for B2G (Business-to-Government) contracts, innovation-driven tech startups (e.g., around Gölbaşı Technology Park), and national service sector expansion. A standard Marketing Manager role defined for a generic Turkish market fails to account for these nuances. This Research Proposal specifically targets the operational requirements of the</w:t>
      </w:r>
      <w:r>
        <w:t xml:space="preserve"> </w:t>
      </w:r>
      <w:r>
        <w:rPr>
          <w:bCs/>
          <w:b/>
        </w:rPr>
        <w:t xml:space="preserve">Marketing Manager</w:t>
      </w:r>
      <w:r>
        <w:t xml:space="preserve"> </w:t>
      </w:r>
      <w:r>
        <w:t xml:space="preserve">within the Ankara context, recognizing it as an indispensable catalyst for business success in</w:t>
      </w:r>
      <w:r>
        <w:t xml:space="preserve"> </w:t>
      </w:r>
      <w:r>
        <w:rPr>
          <w:bCs/>
          <w:b/>
        </w:rPr>
        <w:t xml:space="preserve">Turkey Ankara</w:t>
      </w:r>
      <w:r>
        <w:t xml:space="preserve">. The study posits that without regionally attuned marketing leadership, firms risk misaligned campaigns, inefficient resource allocation, and missed opportunities unique to Ankara’s ecosystem.</w:t>
      </w:r>
    </w:p>
    <w:bookmarkEnd w:id="21"/>
    <w:bookmarkStart w:id="22" w:name="X2a29d3693f27c8a4226017608c1daadbe818710"/>
    <w:p>
      <w:pPr>
        <w:pStyle w:val="Heading2"/>
      </w:pPr>
      <w:r>
        <w:t xml:space="preserve">2. Problem Statement: The Strategic Gap in Ankara Marketing Leadership</w:t>
      </w:r>
    </w:p>
    <w:p>
      <w:pPr>
        <w:pStyle w:val="FirstParagraph"/>
      </w:pPr>
      <w:r>
        <w:t xml:space="preserve">Current industry practices frequently deploy Marketing Managers with standardized skill sets developed for broader Turkish or international markets, overlooking Ankara's specific demands. Key challenges include:</w:t>
      </w:r>
    </w:p>
    <w:p>
      <w:pPr>
        <w:numPr>
          <w:ilvl w:val="0"/>
          <w:numId w:val="1001"/>
        </w:numPr>
        <w:pStyle w:val="Compact"/>
      </w:pPr>
      <w:r>
        <w:rPr>
          <w:bCs/>
          <w:b/>
        </w:rPr>
        <w:t xml:space="preserve">Political Sensitivity:</w:t>
      </w:r>
      <w:r>
        <w:t xml:space="preserve"> </w:t>
      </w:r>
      <w:r>
        <w:t xml:space="preserve">Navigating government procurement cycles and policy changes requires marketing leaders deeply embedded in Ankara's administrative corridors.</w:t>
      </w:r>
    </w:p>
    <w:p>
      <w:pPr>
        <w:numPr>
          <w:ilvl w:val="0"/>
          <w:numId w:val="1001"/>
        </w:numPr>
        <w:pStyle w:val="Compact"/>
      </w:pPr>
      <w:r>
        <w:rPr>
          <w:bCs/>
          <w:b/>
        </w:rPr>
        <w:t xml:space="preserve">Cultural Nuance:</w:t>
      </w:r>
      <w:r>
        <w:t xml:space="preserve"> </w:t>
      </w:r>
      <w:r>
        <w:t xml:space="preserve">Consumer preferences in Ankara (shaped by its university population, civil servant demographics, and traditional yet modern blend) differ significantly from coastal cities.</w:t>
      </w:r>
    </w:p>
    <w:p>
      <w:pPr>
        <w:numPr>
          <w:ilvl w:val="0"/>
          <w:numId w:val="1001"/>
        </w:numPr>
        <w:pStyle w:val="Compact"/>
      </w:pPr>
      <w:r>
        <w:rPr>
          <w:bCs/>
          <w:b/>
        </w:rPr>
        <w:t xml:space="preserve">Resource Optimization:</w:t>
      </w:r>
      <w:r>
        <w:t xml:space="preserve"> </w:t>
      </w:r>
      <w:r>
        <w:t xml:space="preserve">Marketing budgets are often misallocated due to a lack of data on local consumer engagement metrics within</w:t>
      </w:r>
      <w:r>
        <w:t xml:space="preserve"> </w:t>
      </w:r>
      <w:r>
        <w:rPr>
          <w:bCs/>
          <w:b/>
        </w:rPr>
        <w:t xml:space="preserve">Turkey Ankara</w:t>
      </w:r>
      <w:r>
        <w:t xml:space="preserve">.</w:t>
      </w:r>
    </w:p>
    <w:p>
      <w:pPr>
        <w:pStyle w:val="FirstParagraph"/>
      </w:pPr>
      <w:r>
        <w:t xml:space="preserve">This Research Proposal asserts that the current definition and execution of the</w:t>
      </w:r>
      <w:r>
        <w:t xml:space="preserve"> </w:t>
      </w:r>
      <w:r>
        <w:rPr>
          <w:bCs/>
          <w:b/>
        </w:rPr>
        <w:t xml:space="preserve">Marketing Manager</w:t>
      </w:r>
      <w:r>
        <w:t xml:space="preserve"> </w:t>
      </w:r>
      <w:r>
        <w:t xml:space="preserve">role in Ankara are suboptimal, hindering sustainable growth for businesses operating from or targeting this vital market.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Turkey Ankara</w:t>
      </w:r>
      <w:r>
        <w:t xml:space="preserve">:</w:t>
      </w:r>
    </w:p>
    <w:p>
      <w:pPr>
        <w:numPr>
          <w:ilvl w:val="0"/>
          <w:numId w:val="1002"/>
        </w:numPr>
        <w:pStyle w:val="Compact"/>
      </w:pPr>
      <w:r>
        <w:t xml:space="preserve">To identify and prioritize the core competencies (technical, cultural, political) essential for a Marketing Manager to succeed in Ankara's unique business environment.</w:t>
      </w:r>
    </w:p>
    <w:p>
      <w:pPr>
        <w:numPr>
          <w:ilvl w:val="0"/>
          <w:numId w:val="1002"/>
        </w:numPr>
        <w:pStyle w:val="Compact"/>
      </w:pPr>
      <w:r>
        <w:t xml:space="preserve">To analyze how effective implementation of these competencies translates into measurable outcomes (e.g., market share growth, lead generation efficiency, brand perception shifts within Ankara).</w:t>
      </w:r>
    </w:p>
    <w:p>
      <w:pPr>
        <w:numPr>
          <w:ilvl w:val="0"/>
          <w:numId w:val="1002"/>
        </w:numPr>
        <w:pStyle w:val="Compact"/>
      </w:pPr>
      <w:r>
        <w:t xml:space="preserve">To develop a region-specific framework defining the strategic scope and expected impact of the Marketing Manager position for businesses operating in Ankara.</w:t>
      </w:r>
    </w:p>
    <w:p>
      <w:pPr>
        <w:numPr>
          <w:ilvl w:val="0"/>
          <w:numId w:val="1002"/>
        </w:numPr>
        <w:pStyle w:val="Compact"/>
      </w:pPr>
      <w:r>
        <w:t xml:space="preserve">To provide actionable recommendations for recruitment, training, and performance evaluation of Marketing Managers targeting the Turkey Ankara market.</w:t>
      </w:r>
    </w:p>
    <w:bookmarkEnd w:id="23"/>
    <w:bookmarkStart w:id="24" w:name="methodology-grounded-in-ankaras-reality"/>
    <w:p>
      <w:pPr>
        <w:pStyle w:val="Heading2"/>
      </w:pPr>
      <w:r>
        <w:t xml:space="preserve">4. Methodology: Grounded in Ankara's Reality</w:t>
      </w:r>
    </w:p>
    <w:p>
      <w:pPr>
        <w:pStyle w:val="FirstParagraph"/>
      </w:pPr>
      <w:r>
        <w:t xml:space="preserve">This mixed-methods Research Proposal employs a multi-phase approach designed specifically for the</w:t>
      </w:r>
      <w:r>
        <w:t xml:space="preserve"> </w:t>
      </w:r>
      <w:r>
        <w:rPr>
          <w:bCs/>
          <w:b/>
        </w:rPr>
        <w:t xml:space="preserve">Turkey Ankara</w:t>
      </w:r>
      <w:r>
        <w:t xml:space="preserve"> </w:t>
      </w:r>
      <w:r>
        <w:t xml:space="preserve">context:</w:t>
      </w:r>
    </w:p>
    <w:p>
      <w:pPr>
        <w:numPr>
          <w:ilvl w:val="0"/>
          <w:numId w:val="1003"/>
        </w:numPr>
        <w:pStyle w:val="Compact"/>
      </w:pPr>
      <w:r>
        <w:rPr>
          <w:bCs/>
          <w:b/>
        </w:rPr>
        <w:t xml:space="preserve">Phase 1: Literature &amp; Local Data Synthesis:</w:t>
      </w:r>
      <w:r>
        <w:t xml:space="preserve"> </w:t>
      </w:r>
      <w:r>
        <w:t xml:space="preserve">Analysis of existing Turkish marketing literature, government economic reports (TÜİK), and sector-specific data on Ankara's consumer behavior and business landscape.</w:t>
      </w:r>
    </w:p>
    <w:p>
      <w:pPr>
        <w:numPr>
          <w:ilvl w:val="0"/>
          <w:numId w:val="1003"/>
        </w:numPr>
        <w:pStyle w:val="Compact"/>
      </w:pPr>
      <w:r>
        <w:rPr>
          <w:bCs/>
          <w:b/>
        </w:rPr>
        <w:t xml:space="preserve">Phase 2: Qualitative Deep Dives:</w:t>
      </w:r>
      <w:r>
        <w:t xml:space="preserve"> </w:t>
      </w:r>
      <w:r>
        <w:t xml:space="preserve">In-depth interviews with 25+ current Marketing Managers across diverse sectors (IT, Education Services, Construction, Consumer Goods) operating *from* Ankara. Focus groups with key stakeholders (Procurement Officers in Government Institutions near Çankaya/Maltepe areas, University Marketing Departments).</w:t>
      </w:r>
    </w:p>
    <w:p>
      <w:pPr>
        <w:numPr>
          <w:ilvl w:val="0"/>
          <w:numId w:val="1003"/>
        </w:numPr>
        <w:pStyle w:val="Compact"/>
      </w:pPr>
      <w:r>
        <w:rPr>
          <w:bCs/>
          <w:b/>
        </w:rPr>
        <w:t xml:space="preserve">Phase 3: Quantitative Validation:</w:t>
      </w:r>
      <w:r>
        <w:t xml:space="preserve"> </w:t>
      </w:r>
      <w:r>
        <w:t xml:space="preserve">Survey of 150+ Marketing Managers and senior executives at companies headquartered in Ankara to quantify the impact of specific competencies on business KPIs (e.g., ROI on local campaigns, customer acquisition cost in Ankara vs. national averages).</w:t>
      </w:r>
    </w:p>
    <w:p>
      <w:pPr>
        <w:numPr>
          <w:ilvl w:val="0"/>
          <w:numId w:val="1003"/>
        </w:numPr>
        <w:pStyle w:val="Compact"/>
      </w:pPr>
      <w:r>
        <w:rPr>
          <w:bCs/>
          <w:b/>
        </w:rPr>
        <w:t xml:space="preserve">Phase 4: Framework Development &amp; Validation:</w:t>
      </w:r>
      <w:r>
        <w:t xml:space="preserve"> </w:t>
      </w:r>
      <w:r>
        <w:t xml:space="preserve">Co-creation workshop with industry leaders in Ankara to refine the proposed Marketing Manager competency framework and strategic playbook.</w:t>
      </w:r>
    </w:p>
    <w:bookmarkEnd w:id="24"/>
    <w:bookmarkStart w:id="25" w:name="X68ea6190b9852d7413b004f014a2a20a98325e8"/>
    <w:p>
      <w:pPr>
        <w:pStyle w:val="Heading2"/>
      </w:pPr>
      <w:r>
        <w:t xml:space="preserve">5. Significance of the Research for Turkey Ankara</w:t>
      </w:r>
    </w:p>
    <w:p>
      <w:pPr>
        <w:pStyle w:val="FirstParagraph"/>
      </w:pPr>
      <w:r>
        <w:t xml:space="preserve">The outcomes of this Research Proposal will deliver tangible value for businesses operating in</w:t>
      </w:r>
      <w:r>
        <w:t xml:space="preserve"> </w:t>
      </w:r>
      <w:r>
        <w:rPr>
          <w:bCs/>
          <w:b/>
        </w:rPr>
        <w:t xml:space="preserve">Turkey Ankara</w:t>
      </w:r>
      <w:r>
        <w:t xml:space="preserve">:</w:t>
      </w:r>
    </w:p>
    <w:p>
      <w:pPr>
        <w:numPr>
          <w:ilvl w:val="0"/>
          <w:numId w:val="1004"/>
        </w:numPr>
        <w:pStyle w:val="Compact"/>
      </w:pPr>
      <w:r>
        <w:rPr>
          <w:bCs/>
          <w:b/>
        </w:rPr>
        <w:t xml:space="preserve">For Businesses:</w:t>
      </w:r>
      <w:r>
        <w:t xml:space="preserve"> </w:t>
      </w:r>
      <w:r>
        <w:t xml:space="preserve">A validated model to recruit, deploy, and measure the Marketing Manager's effectiveness specifically within the Ankara market, directly boosting local engagement and ROI.</w:t>
      </w:r>
    </w:p>
    <w:p>
      <w:pPr>
        <w:numPr>
          <w:ilvl w:val="0"/>
          <w:numId w:val="1004"/>
        </w:numPr>
        <w:pStyle w:val="Compact"/>
      </w:pPr>
      <w:r>
        <w:rPr>
          <w:bCs/>
          <w:b/>
        </w:rPr>
        <w:t xml:space="preserve">For Marketing Professionals:</w:t>
      </w:r>
      <w:r>
        <w:t xml:space="preserve"> </w:t>
      </w:r>
      <w:r>
        <w:t xml:space="preserve">Clear career roadmap and competency standards for professionals aspiring to lead marketing in Ankara, enhancing their strategic value.</w:t>
      </w:r>
    </w:p>
    <w:p>
      <w:pPr>
        <w:numPr>
          <w:ilvl w:val="0"/>
          <w:numId w:val="1004"/>
        </w:numPr>
        <w:pStyle w:val="Compact"/>
      </w:pPr>
      <w:r>
        <w:rPr>
          <w:bCs/>
          <w:b/>
        </w:rPr>
        <w:t xml:space="preserve">For the Ankara Economy:</w:t>
      </w:r>
      <w:r>
        <w:t xml:space="preserve"> </w:t>
      </w:r>
      <w:r>
        <w:t xml:space="preserve">By optimizing marketing efficiency for businesses based in the capital, this research contributes to a more dynamic, responsive local business ecosystem, supporting Turkey's broader economic goals centered around its administrative hub. It moves beyond generic "marketing" to define the *strategic* role crucial for navigating</w:t>
      </w:r>
      <w:r>
        <w:t xml:space="preserve"> </w:t>
      </w:r>
      <w:r>
        <w:rPr>
          <w:bCs/>
          <w:b/>
        </w:rPr>
        <w:t xml:space="preserve">Turkey Ankara</w:t>
      </w:r>
      <w:r>
        <w:t xml:space="preserve">'s complexities.</w:t>
      </w:r>
    </w:p>
    <w:p>
      <w:pPr>
        <w:numPr>
          <w:ilvl w:val="0"/>
          <w:numId w:val="1004"/>
        </w:numPr>
        <w:pStyle w:val="Compact"/>
      </w:pPr>
      <w:r>
        <w:rPr>
          <w:bCs/>
          <w:b/>
        </w:rPr>
        <w:t xml:space="preserve">Academic Contribution:</w:t>
      </w:r>
      <w:r>
        <w:t xml:space="preserve"> </w:t>
      </w:r>
      <w:r>
        <w:t xml:space="preserve">Fills a critical void in regional marketing theory, providing empirical data specific to a major global capital city's market dynamics within an emerging economy context.</w:t>
      </w:r>
    </w:p>
    <w:bookmarkEnd w:id="25"/>
    <w:bookmarkStart w:id="26" w:name="expected-outcomes-and-deliverables"/>
    <w:p>
      <w:pPr>
        <w:pStyle w:val="Heading2"/>
      </w:pPr>
      <w:r>
        <w:t xml:space="preserve">6. Expected Outcomes and Deliverables</w:t>
      </w:r>
    </w:p>
    <w:p>
      <w:pPr>
        <w:pStyle w:val="FirstParagraph"/>
      </w:pPr>
      <w:r>
        <w:t xml:space="preserve">This Research Proposal anticipates the following concrete outputs:</w:t>
      </w:r>
    </w:p>
    <w:p>
      <w:pPr>
        <w:numPr>
          <w:ilvl w:val="0"/>
          <w:numId w:val="1005"/>
        </w:numPr>
        <w:pStyle w:val="Compact"/>
      </w:pPr>
      <w:r>
        <w:t xml:space="preserve">A comprehensive "Ankara Marketing Manager Competency Framework" detailing required skills, knowledge, and behaviors.</w:t>
      </w:r>
    </w:p>
    <w:p>
      <w:pPr>
        <w:numPr>
          <w:ilvl w:val="0"/>
          <w:numId w:val="1005"/>
        </w:numPr>
        <w:pStyle w:val="Compact"/>
      </w:pPr>
      <w:r>
        <w:t xml:space="preserve">A "Strategic Playbook for Marketing Managers in Turkey Ankara," outlining key local KPIs, channel prioritization (e.g., LinkedIn for B2G vs. Instagram for youth segments), and crisis communication protocols relevant to Ankara's political climate.</w:t>
      </w:r>
    </w:p>
    <w:p>
      <w:pPr>
        <w:numPr>
          <w:ilvl w:val="0"/>
          <w:numId w:val="1005"/>
        </w:numPr>
        <w:pStyle w:val="Compact"/>
      </w:pPr>
      <w:r>
        <w:t xml:space="preserve">Data-driven insights on the ROI impact of regionally tailored marketing strategies versus national campaigns within the Ankara market.</w:t>
      </w:r>
    </w:p>
    <w:p>
      <w:pPr>
        <w:numPr>
          <w:ilvl w:val="0"/>
          <w:numId w:val="1005"/>
        </w:numPr>
        <w:pStyle w:val="Compact"/>
      </w:pPr>
      <w:r>
        <w:t xml:space="preserve">Practical recruitment guidelines and performance metrics specifically designed for hiring Marketing Managers targeting businesses in Turkey Ankara.</w:t>
      </w:r>
    </w:p>
    <w:bookmarkEnd w:id="26"/>
    <w:bookmarkStart w:id="27" w:name="X1354315873ba9fec56b17c607042de0f3d06b01"/>
    <w:p>
      <w:pPr>
        <w:pStyle w:val="Heading2"/>
      </w:pPr>
      <w:r>
        <w:t xml:space="preserve">7. Conclusion: The Path to Market Leadership in Ankara</w:t>
      </w:r>
    </w:p>
    <w:p>
      <w:pPr>
        <w:pStyle w:val="FirstParagraph"/>
      </w:pPr>
      <w:r>
        <w:t xml:space="preserve">In conclusion, this Research Proposal establishes the vital necessity of understanding the unique requirements of the Marketing Manager role within</w:t>
      </w:r>
      <w:r>
        <w:t xml:space="preserve"> </w:t>
      </w:r>
      <w:r>
        <w:rPr>
          <w:bCs/>
          <w:b/>
        </w:rPr>
        <w:t xml:space="preserve">Turkey Ankara</w:t>
      </w:r>
      <w:r>
        <w:t xml:space="preserve">. The capital city's status as Turkey's political and administrative center creates a market environment demanding specialized marketing leadership. Standardized approaches are insufficient. This study directly addresses the strategic gap, providing businesses operating from or targeting Ankara with the evidence-based framework needed to optimize their marketing investment. By defining precisely what an effective</w:t>
      </w:r>
      <w:r>
        <w:t xml:space="preserve"> </w:t>
      </w:r>
      <w:r>
        <w:rPr>
          <w:bCs/>
          <w:b/>
        </w:rPr>
        <w:t xml:space="preserve">Marketing Manager</w:t>
      </w:r>
      <w:r>
        <w:t xml:space="preserve"> </w:t>
      </w:r>
      <w:r>
        <w:t xml:space="preserve">must deliver *in Ankara*, this Research Proposal paves the way for sustainable growth, enhanced competitiveness, and a deeper integration of business strategy with the realities of</w:t>
      </w:r>
      <w:r>
        <w:t xml:space="preserve"> </w:t>
      </w:r>
      <w:r>
        <w:rPr>
          <w:bCs/>
          <w:b/>
        </w:rPr>
        <w:t xml:space="preserve">Turkey Ankara</w:t>
      </w:r>
      <w:r>
        <w:t xml:space="preserve">. The findings will not merely inform; they will empower businesses to lead in the heart of Turkey's decision-making landscape.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Turkey Ankara Market</dc:title>
  <dc:creator/>
  <dc:language>en</dc:language>
  <cp:keywords/>
  <dcterms:created xsi:type="dcterms:W3CDTF">2025-12-09T15:14:36Z</dcterms:created>
  <dcterms:modified xsi:type="dcterms:W3CDTF">2025-12-09T15:14:36Z</dcterms:modified>
</cp:coreProperties>
</file>

<file path=docProps/custom.xml><?xml version="1.0" encoding="utf-8"?>
<Properties xmlns="http://schemas.openxmlformats.org/officeDocument/2006/custom-properties" xmlns:vt="http://schemas.openxmlformats.org/officeDocument/2006/docPropsVTypes"/>
</file>