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95c3eac9c74d2c9aeb362db516415aff2f68f8"/>
    <w:p>
      <w:pPr>
        <w:pStyle w:val="Heading1"/>
      </w:pPr>
      <w:r>
        <w:t xml:space="preserve">Research Proposal: Strategic Analysis of the Marketing Manager Role within the Dynamic Business Landscape of United Kingdom Manchester</w:t>
      </w:r>
    </w:p>
    <w:bookmarkStart w:id="20" w:name="abstract"/>
    <w:p>
      <w:pPr>
        <w:pStyle w:val="Heading2"/>
      </w:pPr>
      <w:r>
        <w:t xml:space="preserve">Abstract</w:t>
      </w:r>
    </w:p>
    <w:p>
      <w:pPr>
        <w:pStyle w:val="FirstParagraph"/>
      </w:pPr>
      <w:r>
        <w:t xml:space="preserve">This Research Proposal investigates the critical and evolving responsibilities, challenges, and strategic significance of the Marketing Manager within the specific context of United Kingdom Manchester. Focusing on Manchester's unique economic ecosystem, post-industrial transformation, and vibrant SME sector, this study aims to map contemporary marketing leadership demands. It addresses a significant gap in literature by moving beyond generic UK-wide marketing role analyses to provide granular insights relevant to one of the UK's most dynamic regional markets. The research will generate actionable intelligence for organisations seeking effective Marketing Manager talent acquisition and development within Manchester, directly contributing to the city's economic resilience and competitiveness.</w:t>
      </w:r>
    </w:p>
    <w:bookmarkEnd w:id="20"/>
    <w:bookmarkStart w:id="21" w:name="X0925147f508d1a4fb142d9684aa8bc7da84bd0d"/>
    <w:p>
      <w:pPr>
        <w:pStyle w:val="Heading2"/>
      </w:pPr>
      <w:r>
        <w:t xml:space="preserve">1. Introduction: Contextualising the Marketing Manager in Manchester</w:t>
      </w:r>
    </w:p>
    <w:p>
      <w:pPr>
        <w:pStyle w:val="FirstParagraph"/>
      </w:pPr>
      <w:r>
        <w:t xml:space="preserve">Manchester stands as a pivotal hub within the United Kingdom's economic landscape. As the nation's second-largest metropolitan area, it boasts a diverse economy encompassing digital media, advanced manufacturing, healthcare, finance (particularly fintech), creative industries, and a thriving hospitality sector. The city has successfully transitioned from its industrial past into a modern knowledge economy, attracting significant inward investment and fostering a high concentration of innovative businesses. This transformation places the Marketing Manager at the heart of organisational success within Manchester. However, the specific pressures – including navigating post-Brexit trade dynamics, competing with London-based firms for talent and investment, serving a culturally diverse local population (over 30% from minority ethnic backgrounds), and leveraging Manchester's distinct brand identity – create a unique environment for this role.</w:t>
      </w:r>
    </w:p>
    <w:p>
      <w:pPr>
        <w:pStyle w:val="BodyText"/>
      </w:pPr>
      <w:r>
        <w:t xml:space="preserve">Despite the Marketing Manager's centrality to business growth in Manchester, there is insufficient contemporary research specifically examining how this role adapts to the city's particular socio-economic and competitive pressures. This Research Proposal directly addresses this void, positioning Manchester as the critical geographic and operational focus for understanding modern marketing leadership within a major United Kingdom regional centre.</w:t>
      </w:r>
    </w:p>
    <w:bookmarkEnd w:id="21"/>
    <w:bookmarkStart w:id="22" w:name="problem-statement"/>
    <w:p>
      <w:pPr>
        <w:pStyle w:val="Heading2"/>
      </w:pPr>
      <w:r>
        <w:t xml:space="preserve">2. Problem Statement</w:t>
      </w:r>
    </w:p>
    <w:p>
      <w:pPr>
        <w:pStyle w:val="FirstParagraph"/>
      </w:pPr>
      <w:r>
        <w:t xml:space="preserve">Manchester businesses frequently report challenges in recruiting Marketing Managers with the precise blend of skills needed to navigate the local market effectively. This stems from a disconnect between generic national marketing frameworks and Manchester's specific context: understanding local consumer behaviour shaped by its multicultural identity, leveraging regional partnerships (e.g., with University of Manchester, Manchester Metropolitan University), capitalising on the city's "Creative City" reputation, and addressing hyper-local competitive dynamics within sectors like retail or B2B services. Organisations often struggle to define clear competency frameworks for Marketing Managers tailored to the Manchester environment, leading to misalignment in hiring and underutilisation of talent. This research is crucial for developing evidence-based best practices for the Marketing Manager role within United Kingdom Manchester.</w:t>
      </w:r>
    </w:p>
    <w:bookmarkEnd w:id="22"/>
    <w:bookmarkStart w:id="23" w:name="literature-review-gaps-and-focus"/>
    <w:p>
      <w:pPr>
        <w:pStyle w:val="Heading2"/>
      </w:pPr>
      <w:r>
        <w:t xml:space="preserve">3. Literature Review: Gaps and Focus</w:t>
      </w:r>
    </w:p>
    <w:p>
      <w:pPr>
        <w:pStyle w:val="FirstParagraph"/>
      </w:pPr>
      <w:r>
        <w:t xml:space="preserve">Existing literature on the Marketing Manager role predominantly focuses on national UK trends or global corporate models, often overlooking regional nuances. Studies by the CMI (Chartered Institute of Marketing) provide valuable general insights but lack Manchester-specific data points. Research into UK regional economies (e.g., work by the Centre for Cities) highlights Manchester's growth but rarely drills down to marketing leadership functions. Crucially, there is a significant absence of empirical studies exploring how the Marketing Manager's strategic decision-making, channel selection, brand positioning, and team management are uniquely shaped *within* Manchester. This proposal fills this critical gap by grounding the research firmly in the city's reality.</w:t>
      </w:r>
    </w:p>
    <w:bookmarkEnd w:id="23"/>
    <w:bookmarkStart w:id="24" w:name="research-objectives"/>
    <w:p>
      <w:pPr>
        <w:pStyle w:val="Heading2"/>
      </w:pPr>
      <w:r>
        <w:t xml:space="preserve">4. Research Objectives</w:t>
      </w:r>
    </w:p>
    <w:p>
      <w:pPr>
        <w:numPr>
          <w:ilvl w:val="0"/>
          <w:numId w:val="1001"/>
        </w:numPr>
        <w:pStyle w:val="Compact"/>
      </w:pPr>
      <w:r>
        <w:t xml:space="preserve">To identify and analyse the key strategic responsibilities of a Marketing Manager specifically within Manchester-based organisations across diverse sectors (SMEs, scale-ups, large corporates).</w:t>
      </w:r>
    </w:p>
    <w:p>
      <w:pPr>
        <w:numPr>
          <w:ilvl w:val="0"/>
          <w:numId w:val="1001"/>
        </w:numPr>
        <w:pStyle w:val="Compact"/>
      </w:pPr>
      <w:r>
        <w:t xml:space="preserve">To map the unique challenges faced by Marketing Managers operating in Manchester (e.g., local competition intensity, talent pool dynamics, Brexit impacts on regional marketing budgets and partnerships).</w:t>
      </w:r>
    </w:p>
    <w:p>
      <w:pPr>
        <w:numPr>
          <w:ilvl w:val="0"/>
          <w:numId w:val="1001"/>
        </w:numPr>
        <w:pStyle w:val="Compact"/>
      </w:pPr>
      <w:r>
        <w:t xml:space="preserve">To evaluate the evolving skillset and competencies now deemed essential for Marketing Manager success in the Manchester market, distinguishing them from national averages.</w:t>
      </w:r>
    </w:p>
    <w:p>
      <w:pPr>
        <w:numPr>
          <w:ilvl w:val="0"/>
          <w:numId w:val="1001"/>
        </w:numPr>
        <w:pStyle w:val="Compact"/>
      </w:pPr>
      <w:r>
        <w:t xml:space="preserve">To develop a contextualised competency framework and strategic best practice guide for organisations recruiting or developing Marketing Managers within the United Kingdom Manchester context.</w:t>
      </w:r>
    </w:p>
    <w:bookmarkEnd w:id="24"/>
    <w:bookmarkStart w:id="25" w:name="methodology"/>
    <w:p>
      <w:pPr>
        <w:pStyle w:val="Heading2"/>
      </w:pPr>
      <w:r>
        <w:t xml:space="preserve">5. Methodology</w:t>
      </w:r>
    </w:p>
    <w:p>
      <w:pPr>
        <w:pStyle w:val="FirstParagraph"/>
      </w:pPr>
      <w:r>
        <w:t xml:space="preserve">This mixed-methods research will employ a comprehensive approach tailored to Manchester's business ecosystem:</w:t>
      </w:r>
    </w:p>
    <w:p>
      <w:pPr>
        <w:numPr>
          <w:ilvl w:val="0"/>
          <w:numId w:val="1002"/>
        </w:numPr>
        <w:pStyle w:val="Compact"/>
      </w:pPr>
      <w:r>
        <w:rPr>
          <w:bCs/>
          <w:b/>
        </w:rPr>
        <w:t xml:space="preserve">Quantitative Survey:</w:t>
      </w:r>
      <w:r>
        <w:t xml:space="preserve"> </w:t>
      </w:r>
      <w:r>
        <w:t xml:space="preserve">Online questionnaire distributed to 150+ Marketing Managers across Manchester (via LinkedIn, local chambers of commerce, business networks) measuring role scope, challenges faced, required skills, and perceived market competitiveness.</w:t>
      </w:r>
    </w:p>
    <w:p>
      <w:pPr>
        <w:numPr>
          <w:ilvl w:val="0"/>
          <w:numId w:val="1002"/>
        </w:numPr>
        <w:pStyle w:val="Compact"/>
      </w:pPr>
      <w:r>
        <w:rPr>
          <w:bCs/>
          <w:b/>
        </w:rPr>
        <w:t xml:space="preserve">Qualitative Interviews:</w:t>
      </w:r>
      <w:r>
        <w:t xml:space="preserve"> </w:t>
      </w:r>
      <w:r>
        <w:t xml:space="preserve">In-depth interviews with 25-30 senior marketing leaders (including CMOs of major Manchester firms like Manchester City Council-owned entities, media groups (ITV Granada), and leading SMEs) to explore strategic nuances and contextual challenges.</w:t>
      </w:r>
    </w:p>
    <w:p>
      <w:pPr>
        <w:numPr>
          <w:ilvl w:val="0"/>
          <w:numId w:val="1002"/>
        </w:numPr>
        <w:pStyle w:val="Compact"/>
      </w:pPr>
      <w:r>
        <w:rPr>
          <w:bCs/>
          <w:b/>
        </w:rPr>
        <w:t xml:space="preserve">Case Study Analysis:</w:t>
      </w:r>
      <w:r>
        <w:t xml:space="preserve"> </w:t>
      </w:r>
      <w:r>
        <w:t xml:space="preserve">Examination of 5-7 successful marketing campaigns executed by Marketing Managers in Manchester, focusing on local relevance, channel effectiveness within the city region, and ROI metrics specific to Manchester audiences.</w:t>
      </w:r>
    </w:p>
    <w:p>
      <w:pPr>
        <w:numPr>
          <w:ilvl w:val="0"/>
          <w:numId w:val="1002"/>
        </w:numPr>
        <w:pStyle w:val="Compact"/>
      </w:pPr>
      <w:r>
        <w:rPr>
          <w:bCs/>
          <w:b/>
        </w:rPr>
        <w:t xml:space="preserve">Data Synthesis:</w:t>
      </w:r>
      <w:r>
        <w:t xml:space="preserve"> </w:t>
      </w:r>
      <w:r>
        <w:t xml:space="preserve">Triangulation of survey data, interview transcripts, and case studies to develop a robust understanding. Analysis will utilise thematic coding and comparative analysis against national benchmarks where available.</w:t>
      </w:r>
    </w:p>
    <w:bookmarkEnd w:id="25"/>
    <w:bookmarkStart w:id="26" w:name="significance-of-the-research"/>
    <w:p>
      <w:pPr>
        <w:pStyle w:val="Heading2"/>
      </w:pPr>
      <w:r>
        <w:t xml:space="preserve">6. Significance of the Research</w:t>
      </w:r>
    </w:p>
    <w:p>
      <w:pPr>
        <w:pStyle w:val="FirstParagraph"/>
      </w:pPr>
      <w:r>
        <w:t xml:space="preserve">The findings of this Research Proposal will hold substantial significance for multiple stakeholders in the United Kingdom Manchester business environment:</w:t>
      </w:r>
    </w:p>
    <w:p>
      <w:pPr>
        <w:numPr>
          <w:ilvl w:val="0"/>
          <w:numId w:val="1003"/>
        </w:numPr>
        <w:pStyle w:val="Compact"/>
      </w:pPr>
      <w:r>
        <w:rPr>
          <w:bCs/>
          <w:b/>
        </w:rPr>
        <w:t xml:space="preserve">Businesses &amp; HR Departments:</w:t>
      </w:r>
      <w:r>
        <w:t xml:space="preserve"> </w:t>
      </w:r>
      <w:r>
        <w:t xml:space="preserve">Provides data-driven evidence for effective job descriptions, recruitment criteria, and talent development programs specifically designed for the Manchester market.</w:t>
      </w:r>
    </w:p>
    <w:p>
      <w:pPr>
        <w:numPr>
          <w:ilvl w:val="0"/>
          <w:numId w:val="1003"/>
        </w:numPr>
        <w:pStyle w:val="Compact"/>
      </w:pPr>
      <w:r>
        <w:rPr>
          <w:bCs/>
          <w:b/>
        </w:rPr>
        <w:t xml:space="preserve">Marketing Managers themselves:</w:t>
      </w:r>
      <w:r>
        <w:t xml:space="preserve"> </w:t>
      </w:r>
      <w:r>
        <w:t xml:space="preserve">Offers clarity on evolving expectations and strategic priorities within their unique local context, aiding career progression.</w:t>
      </w:r>
    </w:p>
    <w:p>
      <w:pPr>
        <w:numPr>
          <w:ilvl w:val="0"/>
          <w:numId w:val="1003"/>
        </w:numPr>
        <w:pStyle w:val="Compact"/>
      </w:pPr>
      <w:r>
        <w:rPr>
          <w:bCs/>
          <w:b/>
        </w:rPr>
        <w:t xml:space="preserve">Economic Development Bodies (e.g., Manchester City Council, Greater Manchester Combined Authority):</w:t>
      </w:r>
      <w:r>
        <w:t xml:space="preserve"> </w:t>
      </w:r>
      <w:r>
        <w:t xml:space="preserve">Informs targeted support initiatives for marketing talent development and business growth strategies aligned with the city's economic vision.</w:t>
      </w:r>
    </w:p>
    <w:p>
      <w:pPr>
        <w:numPr>
          <w:ilvl w:val="0"/>
          <w:numId w:val="1003"/>
        </w:numPr>
        <w:pStyle w:val="Compact"/>
      </w:pPr>
      <w:r>
        <w:rPr>
          <w:bCs/>
          <w:b/>
        </w:rPr>
        <w:t xml:space="preserve">Academic Institutions:</w:t>
      </w:r>
      <w:r>
        <w:t xml:space="preserve"> </w:t>
      </w:r>
      <w:r>
        <w:t xml:space="preserve">Contributes to regional business studies literature, enriching curricula on marketing management within a UK metropolitan context.</w:t>
      </w:r>
    </w:p>
    <w:p>
      <w:pPr>
        <w:pStyle w:val="FirstParagraph"/>
      </w:pPr>
      <w:r>
        <w:t xml:space="preserve">This research directly addresses the operational needs of Manchester's economy by enhancing the strategic capability of Marketing Managers – a role pivotal to driving brand awareness, customer acquisition, and sustainable growth within United Kingdom Manchester.</w:t>
      </w:r>
    </w:p>
    <w:bookmarkEnd w:id="26"/>
    <w:bookmarkStart w:id="27" w:name="expected-outcomes-timeline"/>
    <w:p>
      <w:pPr>
        <w:pStyle w:val="Heading2"/>
      </w:pPr>
      <w:r>
        <w:t xml:space="preserve">7. Expected Outcomes &amp; Timeline</w:t>
      </w:r>
    </w:p>
    <w:p>
      <w:pPr>
        <w:pStyle w:val="FirstParagraph"/>
      </w:pPr>
      <w:r>
        <w:t xml:space="preserve">The primary deliverable will be a comprehensive final report detailing findings, the proposed contextualised competency framework for the Marketing Manager in Manchester, and strategic recommendations for businesses and policymakers. An executive summary and key insights briefing will also be produced for wider dissemination within the Manchester business community. The research is projected to run over 8 months, with key milestones including literature review completion (Month 1), survey design &amp; deployment (Months 2-3), interview conduct &amp; analysis (Months 4-6), case study development (Month 7), and final report writing/dissemination (Month 8).</w:t>
      </w:r>
    </w:p>
    <w:bookmarkEnd w:id="27"/>
    <w:bookmarkStart w:id="28" w:name="conclusion"/>
    <w:p>
      <w:pPr>
        <w:pStyle w:val="Heading2"/>
      </w:pPr>
      <w:r>
        <w:t xml:space="preserve">8. Conclusion</w:t>
      </w:r>
    </w:p>
    <w:p>
      <w:pPr>
        <w:pStyle w:val="FirstParagraph"/>
      </w:pPr>
      <w:r>
        <w:t xml:space="preserve">The role of the Marketing Manager is not static; it is dynamically shaped by the economic, cultural, and competitive landscape in which it operates. Manchester offers a compelling, vibrant laboratory for studying this evolution within the United Kingdom context. This Research Proposal provides a structured plan to understand exactly how Marketing Managers function and thrive within Manchester's unique ecosystem. By grounding the research firmly in the reality of United Kingdom Manchester – moving beyond generic UK analysis – this study promises to deliver practical, actionable insights that will empower businesses across the city to build stronger marketing leadership and drive greater competitive advantage. It is an essential step towards optimising one of Manchester's most critical business functions for future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United Kingdom Manchester</dc:title>
  <dc:creator/>
  <dc:language>en</dc:language>
  <cp:keywords/>
  <dcterms:created xsi:type="dcterms:W3CDTF">2026-07-23T21:49:59Z</dcterms:created>
  <dcterms:modified xsi:type="dcterms:W3CDTF">2026-07-23T21:49:59Z</dcterms:modified>
</cp:coreProperties>
</file>

<file path=docProps/custom.xml><?xml version="1.0" encoding="utf-8"?>
<Properties xmlns="http://schemas.openxmlformats.org/officeDocument/2006/custom-properties" xmlns:vt="http://schemas.openxmlformats.org/officeDocument/2006/docPropsVTypes"/>
</file>