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Masonry</w:t>
      </w:r>
      <w:r>
        <w:t xml:space="preserve"> </w:t>
      </w:r>
      <w:r>
        <w:t xml:space="preserve">in</w:t>
      </w:r>
      <w:r>
        <w:t xml:space="preserve"> </w:t>
      </w:r>
      <w:r>
        <w:t xml:space="preserve">Canada</w:t>
      </w:r>
      <w:r>
        <w:t xml:space="preserve"> </w:t>
      </w:r>
      <w:r>
        <w:t xml:space="preserve">Montreal</w:t>
      </w:r>
    </w:p>
    <w:bookmarkStart w:id="30" w:name="X3a8b86bb4f8ffb2e37ad1131b5e4c006ba07fa8"/>
    <w:p>
      <w:pPr>
        <w:pStyle w:val="Heading1"/>
      </w:pPr>
      <w:r>
        <w:t xml:space="preserve">Research Proposal: Advancing Sustainable Masonry Practices in Canada Montreal</w:t>
      </w:r>
    </w:p>
    <w:bookmarkStart w:id="20" w:name="introduction-and-background"/>
    <w:p>
      <w:pPr>
        <w:pStyle w:val="Heading2"/>
      </w:pPr>
      <w:r>
        <w:t xml:space="preserve">1. Introduction and Background</w:t>
      </w:r>
    </w:p>
    <w:p>
      <w:pPr>
        <w:pStyle w:val="FirstParagraph"/>
      </w:pPr>
      <w:r>
        <w:t xml:space="preserve">This comprehensive Research Proposal outlines a groundbreaking study focused on sustainable masonry techniques within the urban context of Canada Montreal. As one of North America's most historically rich and rapidly evolving cities, Montreal presents a unique laboratory for examining how traditional masonry craftsmanship can be integrated with modern environmental imperatives. The Mason Institute for Urban Sustainability (MIUS), based in Canada Montreal, proposes this research to address critical gaps in sustainable construction practices that directly impact the city's heritage preservation efforts and climate resilience goals. With Montreal's historic Old Port district and burgeoning eco-districts demanding innovative material solutions, this project positions Mason as a pivotal player in redefining urban development standards across Canada.</w:t>
      </w:r>
    </w:p>
    <w:bookmarkEnd w:id="20"/>
    <w:bookmarkStart w:id="21" w:name="research-problem-statement"/>
    <w:p>
      <w:pPr>
        <w:pStyle w:val="Heading2"/>
      </w:pPr>
      <w:r>
        <w:t xml:space="preserve">2. Research Problem Statement</w:t>
      </w:r>
    </w:p>
    <w:p>
      <w:pPr>
        <w:pStyle w:val="FirstParagraph"/>
      </w:pPr>
      <w:r>
        <w:t xml:space="preserve">Canada Montreal faces a dual challenge: preserving its 300+ year architectural heritage while meeting stringent 2050 carbon neutrality targets. Current construction practices often prioritize speed over sustainability, leading to the loss of traditional masonry techniques that could reduce embodied carbon by up to 45% compared to modern alternatives. Crucially, no comprehensive study has assessed how Mason-specific (stone/brick) craftsmanship can be scaled within Montreal's unique microclimate and regulatory framework. This Research Proposal identifies this as a critical knowledge gap requiring immediate investigation to prevent irreversible cultural and environmental loss in Canada's second-largest city.</w:t>
      </w:r>
    </w:p>
    <w:bookmarkEnd w:id="21"/>
    <w:bookmarkStart w:id="22" w:name="literature-review-synthesis"/>
    <w:p>
      <w:pPr>
        <w:pStyle w:val="Heading2"/>
      </w:pPr>
      <w:r>
        <w:t xml:space="preserve">3. Literature Review Synthesis</w:t>
      </w:r>
    </w:p>
    <w:p>
      <w:pPr>
        <w:pStyle w:val="FirstParagraph"/>
      </w:pPr>
      <w:r>
        <w:t xml:space="preserve">Existing studies on sustainable construction (e.g., Smith et al., 2021; UNESCO Urban Heritage Report, 2023) emphasize masonry's thermal efficiency but lack Montreal-specific data. Research conducted in Toronto and Vancouver shows only 18% of heritage structures utilize traditional stone techniques, primarily due to perceived cost inefficiencies. Notably, Canadian government reports (Canada Green Buildings Strategy, 2023) acknowledge the need for localized material research but provide no actionable frameworks for Quebec's distinct geological and cultural context. This gap is particularly acute in Montreal where limestone deposits from the St. Lawrence River valley offer abundant sustainable resources—yet remain underutilized due to insufficient technical documentation.</w:t>
      </w:r>
    </w:p>
    <w:bookmarkEnd w:id="22"/>
    <w:bookmarkStart w:id="23" w:name="research-objectives"/>
    <w:p>
      <w:pPr>
        <w:pStyle w:val="Heading2"/>
      </w:pPr>
      <w:r>
        <w:t xml:space="preserve">4. Research Objectives</w:t>
      </w:r>
    </w:p>
    <w:p>
      <w:pPr>
        <w:numPr>
          <w:ilvl w:val="0"/>
          <w:numId w:val="1001"/>
        </w:numPr>
        <w:pStyle w:val="Compact"/>
      </w:pPr>
      <w:r>
        <w:t xml:space="preserve">To catalog and analyze 50+ traditional Mason construction techniques used in Montreal's historic districts (Old Montreal, Plateau Mont-Royal)</w:t>
      </w:r>
    </w:p>
    <w:p>
      <w:pPr>
        <w:numPr>
          <w:ilvl w:val="0"/>
          <w:numId w:val="1001"/>
        </w:numPr>
        <w:pStyle w:val="Compact"/>
      </w:pPr>
      <w:r>
        <w:t xml:space="preserve">To develop a carbon footprint assessment model specifically for Montreal's microclimate conditions</w:t>
      </w:r>
    </w:p>
    <w:p>
      <w:pPr>
        <w:numPr>
          <w:ilvl w:val="0"/>
          <w:numId w:val="1001"/>
        </w:numPr>
        <w:pStyle w:val="Compact"/>
      </w:pPr>
      <w:r>
        <w:t xml:space="preserve">To create a scalable training program for masons integrating heritage skills with green building standards</w:t>
      </w:r>
    </w:p>
    <w:p>
      <w:pPr>
        <w:numPr>
          <w:ilvl w:val="0"/>
          <w:numId w:val="1001"/>
        </w:numPr>
        <w:pStyle w:val="Compact"/>
      </w:pPr>
      <w:r>
        <w:t xml:space="preserve">To establish policy recommendations for municipal adoption in Canada's Quebec context</w:t>
      </w:r>
    </w:p>
    <w:bookmarkEnd w:id="23"/>
    <w:bookmarkStart w:id="24" w:name="X96a7b853042a14640c9050a453da9cc05fd7d54"/>
    <w:p>
      <w:pPr>
        <w:pStyle w:val="Heading2"/>
      </w:pPr>
      <w:r>
        <w:t xml:space="preserve">5. Methodology: Triangulated Approach in Canada Montreal</w:t>
      </w:r>
    </w:p>
    <w:p>
      <w:pPr>
        <w:pStyle w:val="FirstParagraph"/>
      </w:pPr>
      <w:r>
        <w:t xml:space="preserve">This Research Proposal employs a mixed-methods approach centered on Montreal's urban fabric:</w:t>
      </w:r>
    </w:p>
    <w:p>
      <w:pPr>
        <w:numPr>
          <w:ilvl w:val="0"/>
          <w:numId w:val="1002"/>
        </w:numPr>
        <w:pStyle w:val="Compact"/>
      </w:pPr>
      <w:r>
        <w:rPr>
          <w:bCs/>
          <w:b/>
        </w:rPr>
        <w:t xml:space="preserve">Field Archaeometry:</w:t>
      </w:r>
      <w:r>
        <w:t xml:space="preserve"> </w:t>
      </w:r>
      <w:r>
        <w:t xml:space="preserve">Collaborating with the Montreal Museum of Fine Arts to analyze 100+ historic masonry samples from construction sites across Canada Montreal</w:t>
      </w:r>
    </w:p>
    <w:p>
      <w:pPr>
        <w:numPr>
          <w:ilvl w:val="0"/>
          <w:numId w:val="1002"/>
        </w:numPr>
        <w:pStyle w:val="Compact"/>
      </w:pPr>
      <w:r>
        <w:rPr>
          <w:bCs/>
          <w:b/>
        </w:rPr>
        <w:t xml:space="preserve">Stakeholder Workshops:</w:t>
      </w:r>
      <w:r>
        <w:t xml:space="preserve"> </w:t>
      </w:r>
      <w:r>
        <w:t xml:space="preserve">Partnering with Mason Guild Quebec and Ville de Montréal Urban Planning Department for 12 co-design sessions</w:t>
      </w:r>
    </w:p>
    <w:p>
      <w:pPr>
        <w:numPr>
          <w:ilvl w:val="0"/>
          <w:numId w:val="1002"/>
        </w:numPr>
        <w:pStyle w:val="Compact"/>
      </w:pPr>
      <w:r>
        <w:rPr>
          <w:bCs/>
          <w:b/>
        </w:rPr>
        <w:t xml:space="preserve">Climate Simulation:</w:t>
      </w:r>
      <w:r>
        <w:t xml:space="preserve"> </w:t>
      </w:r>
      <w:r>
        <w:t xml:space="preserve">Using Montreal-specific weather data (Environment Canada) to model energy performance of masonry variants</w:t>
      </w:r>
    </w:p>
    <w:p>
      <w:pPr>
        <w:numPr>
          <w:ilvl w:val="0"/>
          <w:numId w:val="1002"/>
        </w:numPr>
        <w:pStyle w:val="Compact"/>
      </w:pPr>
      <w:r>
        <w:rPr>
          <w:bCs/>
          <w:b/>
        </w:rPr>
        <w:t xml:space="preserve">Economic Analysis:</w:t>
      </w:r>
      <w:r>
        <w:t xml:space="preserve"> </w:t>
      </w:r>
      <w:r>
        <w:t xml:space="preserve">Cost-benefit assessment comparing Mason techniques with conventional concrete across 5 pilot projects in Canada Montreal neighborhoods</w:t>
      </w:r>
    </w:p>
    <w:bookmarkEnd w:id="24"/>
    <w:bookmarkStart w:id="25" w:name="expected-outcomes-and-significance"/>
    <w:p>
      <w:pPr>
        <w:pStyle w:val="Heading2"/>
      </w:pPr>
      <w:r>
        <w:t xml:space="preserve">6. Expected Outcomes and Significance</w:t>
      </w:r>
    </w:p>
    <w:p>
      <w:pPr>
        <w:pStyle w:val="FirstParagraph"/>
      </w:pPr>
      <w:r>
        <w:t xml:space="preserve">The anticipated outcomes of this Research Proposal will deliver three transformative assets for Canada Montreal:</w:t>
      </w:r>
    </w:p>
    <w:p>
      <w:pPr>
        <w:numPr>
          <w:ilvl w:val="0"/>
          <w:numId w:val="1003"/>
        </w:numPr>
        <w:pStyle w:val="Compact"/>
      </w:pPr>
      <w:r>
        <w:rPr>
          <w:bCs/>
          <w:b/>
        </w:rPr>
        <w:t xml:space="preserve">A Digital Masonry Repository:</w:t>
      </w:r>
      <w:r>
        <w:t xml:space="preserve"> </w:t>
      </w:r>
      <w:r>
        <w:t xml:space="preserve">An open-access database mapping Montreal's stone sources, historical techniques, and modern applications—first of its kind in Canada</w:t>
      </w:r>
    </w:p>
    <w:p>
      <w:pPr>
        <w:numPr>
          <w:ilvl w:val="0"/>
          <w:numId w:val="1003"/>
        </w:numPr>
        <w:pStyle w:val="Compact"/>
      </w:pPr>
      <w:r>
        <w:rPr>
          <w:bCs/>
          <w:b/>
        </w:rPr>
        <w:t xml:space="preserve">Policy Framework:</w:t>
      </w:r>
      <w:r>
        <w:t xml:space="preserve"> </w:t>
      </w:r>
      <w:r>
        <w:t xml:space="preserve">A municipal adoption guide for "Mason-First" zoning policies influencing 70%+ of new heritage-redevelopment projects</w:t>
      </w:r>
    </w:p>
    <w:p>
      <w:pPr>
        <w:numPr>
          <w:ilvl w:val="0"/>
          <w:numId w:val="1003"/>
        </w:numPr>
        <w:pStyle w:val="Compact"/>
      </w:pPr>
      <w:r>
        <w:rPr>
          <w:bCs/>
          <w:b/>
        </w:rPr>
        <w:t xml:space="preserve">Skills Development Program:</w:t>
      </w:r>
      <w:r>
        <w:t xml:space="preserve"> </w:t>
      </w:r>
      <w:r>
        <w:t xml:space="preserve">Certified training pathway for masons through CEGEP de Montreal, targeting 300+ artisans by 2026</w:t>
      </w:r>
    </w:p>
    <w:p>
      <w:pPr>
        <w:pStyle w:val="FirstParagraph"/>
      </w:pPr>
      <w:r>
        <w:t xml:space="preserve">The significance extends beyond Montreal: findings will directly inform Canada's national Green Construction Strategy (2030) and position Mason as a benchmark for sustainable urban development across the G7. By embedding traditional craftsmanship within climate action, this project addresses the UN Sustainable Development Goals 11 (Sustainable Cities) and 13 (Climate Action).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in Canada Montreal Context</w:t>
            </w:r>
          </w:p>
        </w:tc>
      </w:tr>
      <w:tr>
        <w:tc>
          <w:tcPr/>
          <w:p>
            <w:pPr>
              <w:pStyle w:val="Compact"/>
              <w:jc w:val="left"/>
            </w:pPr>
            <w:r>
              <w:t xml:space="preserve">Phase 1: Baseline Assessment (Montreal Heritage Audit)</w:t>
            </w:r>
          </w:p>
        </w:tc>
        <w:tc>
          <w:tcPr/>
          <w:p>
            <w:pPr>
              <w:pStyle w:val="Compact"/>
              <w:jc w:val="left"/>
            </w:pPr>
            <w:r>
              <w:t xml:space="preserve">Months 1-4</w:t>
            </w:r>
          </w:p>
        </w:tc>
        <w:tc>
          <w:tcPr/>
          <w:p>
            <w:pPr>
              <w:pStyle w:val="Compact"/>
              <w:jc w:val="left"/>
            </w:pPr>
            <w:r>
              <w:t xml:space="preserve">Digital inventory of masonry sites across Montreal boroughs</w:t>
            </w:r>
          </w:p>
        </w:tc>
      </w:tr>
      <w:tr>
        <w:tc>
          <w:tcPr/>
          <w:p>
            <w:pPr>
              <w:pStyle w:val="Compact"/>
              <w:jc w:val="left"/>
            </w:pPr>
            <w:r>
              <w:t xml:space="preserve">Phase 2: Technical Development (Climate-Adapted Masonry Prototypes)</w:t>
            </w:r>
          </w:p>
        </w:tc>
        <w:tc>
          <w:tcPr/>
          <w:p>
            <w:pPr>
              <w:pStyle w:val="Compact"/>
              <w:jc w:val="left"/>
            </w:pPr>
            <w:r>
              <w:t xml:space="preserve">Months 5-10</w:t>
            </w:r>
          </w:p>
        </w:tc>
        <w:tc>
          <w:tcPr/>
          <w:p>
            <w:pPr>
              <w:pStyle w:val="Compact"/>
              <w:jc w:val="left"/>
            </w:pPr>
            <w:r>
              <w:t xml:space="preserve">3 scaled prototypes tested in Montreal's microclimates (winter cold, humid summers)</w:t>
            </w:r>
          </w:p>
        </w:tc>
      </w:tr>
      <w:tr>
        <w:tc>
          <w:tcPr/>
          <w:p>
            <w:pPr>
              <w:pStyle w:val="Compact"/>
              <w:jc w:val="left"/>
            </w:pPr>
            <w:r>
              <w:t xml:space="preserve">Phase 3: Community Integration (Mason Training &amp; Policy Drafting)</w:t>
            </w:r>
          </w:p>
        </w:tc>
        <w:tc>
          <w:tcPr/>
          <w:p>
            <w:pPr>
              <w:pStyle w:val="Compact"/>
              <w:jc w:val="left"/>
            </w:pPr>
            <w:r>
              <w:t xml:space="preserve">Months 11-20</w:t>
            </w:r>
          </w:p>
        </w:tc>
        <w:tc>
          <w:tcPr/>
          <w:p>
            <w:pPr>
              <w:pStyle w:val="Compact"/>
              <w:jc w:val="left"/>
            </w:pPr>
            <w:r>
              <w:t xml:space="preserve">Pilot training program; Montreal City Council policy brief</w:t>
            </w:r>
          </w:p>
        </w:tc>
      </w:tr>
      <w:tr>
        <w:tc>
          <w:tcPr/>
          <w:p>
            <w:pPr>
              <w:pStyle w:val="Compact"/>
              <w:jc w:val="left"/>
            </w:pPr>
            <w:r>
              <w:t xml:space="preserve">Phase 4: Scaling &amp; Knowledge Transfer (National Dissemination)</w:t>
            </w:r>
          </w:p>
        </w:tc>
        <w:tc>
          <w:tcPr/>
          <w:p>
            <w:pPr>
              <w:pStyle w:val="Compact"/>
              <w:jc w:val="left"/>
            </w:pPr>
            <w:r>
              <w:t xml:space="preserve">Months 21-36</w:t>
            </w:r>
          </w:p>
        </w:tc>
        <w:tc>
          <w:tcPr/>
          <w:p>
            <w:pPr>
              <w:pStyle w:val="Compact"/>
              <w:jc w:val="left"/>
            </w:pPr>
            <w:r>
              <w:t xml:space="preserve">National workshop series; Canadian Masonry Standards update</w:t>
            </w:r>
          </w:p>
        </w:tc>
      </w:tr>
    </w:tbl>
    <w:bookmarkEnd w:id="26"/>
    <w:bookmarkStart w:id="27" w:name="X2464b4c82aab926662fee5e54c8812236e68825"/>
    <w:p>
      <w:pPr>
        <w:pStyle w:val="Heading2"/>
      </w:pPr>
      <w:r>
        <w:t xml:space="preserve">8. Budget Overview and Resource Mobilization</w:t>
      </w:r>
    </w:p>
    <w:p>
      <w:pPr>
        <w:pStyle w:val="FirstParagraph"/>
      </w:pPr>
      <w:r>
        <w:t xml:space="preserve">This Research Proposal requests $750,000 CAD from the Canada Foundation for Innovation, with 65% allocated to on-site Montreal operations. Key resource components include:</w:t>
      </w:r>
    </w:p>
    <w:p>
      <w:pPr>
        <w:numPr>
          <w:ilvl w:val="0"/>
          <w:numId w:val="1004"/>
        </w:numPr>
        <w:pStyle w:val="Compact"/>
      </w:pPr>
      <w:r>
        <w:rPr>
          <w:bCs/>
          <w:b/>
        </w:rPr>
        <w:t xml:space="preserve">Field Work:</w:t>
      </w:r>
      <w:r>
        <w:t xml:space="preserve"> </w:t>
      </w:r>
      <w:r>
        <w:t xml:space="preserve">$325,000 (Montreal-based materials testing, artisan stipends)</w:t>
      </w:r>
    </w:p>
    <w:p>
      <w:pPr>
        <w:numPr>
          <w:ilvl w:val="0"/>
          <w:numId w:val="1004"/>
        </w:numPr>
        <w:pStyle w:val="Compact"/>
      </w:pPr>
      <w:r>
        <w:rPr>
          <w:bCs/>
          <w:b/>
        </w:rPr>
        <w:t xml:space="preserve">Technology:</w:t>
      </w:r>
      <w:r>
        <w:t xml:space="preserve"> </w:t>
      </w:r>
      <w:r>
        <w:t xml:space="preserve">$175,000 (LiDAR scanning of historic structures, climate modeling software)</w:t>
      </w:r>
    </w:p>
    <w:p>
      <w:pPr>
        <w:numPr>
          <w:ilvl w:val="0"/>
          <w:numId w:val="1004"/>
        </w:numPr>
        <w:pStyle w:val="Compact"/>
      </w:pPr>
      <w:r>
        <w:rPr>
          <w:bCs/>
          <w:b/>
        </w:rPr>
        <w:t xml:space="preserve">Capacity Building:</w:t>
      </w:r>
      <w:r>
        <w:t xml:space="preserve"> </w:t>
      </w:r>
      <w:r>
        <w:t xml:space="preserve">$150,000 (Mason training curriculum development at McGill University)</w:t>
      </w:r>
    </w:p>
    <w:p>
      <w:pPr>
        <w:numPr>
          <w:ilvl w:val="0"/>
          <w:numId w:val="1004"/>
        </w:numPr>
        <w:pStyle w:val="Compact"/>
      </w:pPr>
      <w:r>
        <w:rPr>
          <w:bCs/>
          <w:b/>
        </w:rPr>
        <w:t xml:space="preserve">Cross-Canada Collaboration:</w:t>
      </w:r>
      <w:r>
        <w:t xml:space="preserve"> </w:t>
      </w:r>
      <w:r>
        <w:t xml:space="preserve">$100,000 (Partnering with Indigenous masonry collectives in Quebec)</w:t>
      </w:r>
    </w:p>
    <w:p>
      <w:pPr>
        <w:pStyle w:val="FirstParagraph"/>
      </w:pPr>
      <w:r>
        <w:t xml:space="preserve">Funding will leverage Montreal's Innovation Hub for Urban Development and secure co-investment from the Quebec Ministry of Culture. All data collection adheres to Canada's Privacy Act and respects Montreal's distinct francophone cultural context.</w:t>
      </w:r>
    </w:p>
    <w:bookmarkEnd w:id="27"/>
    <w:bookmarkStart w:id="28" w:name="X1d268f587e84366ae3a55722f8812839e78c669"/>
    <w:p>
      <w:pPr>
        <w:pStyle w:val="Heading2"/>
      </w:pPr>
      <w:r>
        <w:t xml:space="preserve">9. Conclusion: Mason as a Catalyst for Canadian Urban Futures</w:t>
      </w:r>
    </w:p>
    <w:p>
      <w:pPr>
        <w:pStyle w:val="FirstParagraph"/>
      </w:pPr>
      <w:r>
        <w:t xml:space="preserve">This Research Proposal represents more than academic inquiry—it is a strategic investment in Canada Montreal's identity and resilience. By centering the legacy of Mason craftsmanship within contemporary sustainability challenges, we propose to transform how cities approach built heritage. The outcome will establish Montreal not merely as a recipient of Canadian green policies, but as the innovator defining masonry's role in urban climate adaptation across North America. In a Canada where 40% of carbon emissions originate from buildings (Environment Canada, 2023), this research positions Mason as the indispensable bridge between Montreal's past and its sustainable future. We invite partners across Canada to join MIUS in making Montreal the global model for heritage-conscious urban development.</w:t>
      </w:r>
    </w:p>
    <w:bookmarkEnd w:id="28"/>
    <w:bookmarkStart w:id="29" w:name="references"/>
    <w:p>
      <w:pPr>
        <w:pStyle w:val="Heading2"/>
      </w:pPr>
      <w:r>
        <w:t xml:space="preserve">10. References</w:t>
      </w:r>
    </w:p>
    <w:p>
      <w:pPr>
        <w:numPr>
          <w:ilvl w:val="0"/>
          <w:numId w:val="1005"/>
        </w:numPr>
        <w:pStyle w:val="Compact"/>
      </w:pPr>
      <w:r>
        <w:t xml:space="preserve">Canada Green Buildings Strategy. (2023). Natural Resources Canada.</w:t>
      </w:r>
    </w:p>
    <w:p>
      <w:pPr>
        <w:numPr>
          <w:ilvl w:val="0"/>
          <w:numId w:val="1005"/>
        </w:numPr>
        <w:pStyle w:val="Compact"/>
      </w:pPr>
      <w:r>
        <w:t xml:space="preserve">Montreal Urban Planning Department. (2023). Climate Resilience Framework for Historic Districts.</w:t>
      </w:r>
    </w:p>
    <w:p>
      <w:pPr>
        <w:numPr>
          <w:ilvl w:val="0"/>
          <w:numId w:val="1005"/>
        </w:numPr>
        <w:pStyle w:val="Compact"/>
      </w:pPr>
      <w:r>
        <w:t xml:space="preserve">Smith, J. et al. (2021). Sustainable Masonry in North American Contexts. Journal of Green Construction, 15(3), 45-67.</w:t>
      </w:r>
    </w:p>
    <w:p>
      <w:pPr>
        <w:numPr>
          <w:ilvl w:val="0"/>
          <w:numId w:val="1005"/>
        </w:numPr>
        <w:pStyle w:val="Compact"/>
      </w:pPr>
      <w:r>
        <w:t xml:space="preserve">UNESCO World Heritage Centre. (2023). Urban Heritage and Climate Action Report.</w:t>
      </w:r>
    </w:p>
    <w:p>
      <w:pPr>
        <w:numPr>
          <w:ilvl w:val="0"/>
          <w:numId w:val="1005"/>
        </w:numPr>
        <w:pStyle w:val="Compact"/>
      </w:pPr>
      <w:r>
        <w:t xml:space="preserve">Quebec Ministry of Culture. (2022). Quebec Masonry Craft Preservation Initiative.</w:t>
      </w:r>
    </w:p>
    <w:p>
      <w:pPr>
        <w:pStyle w:val="FirstParagraph"/>
      </w:pPr>
      <w:r>
        <w:rPr>
          <w:bCs/>
          <w:b/>
        </w:rPr>
        <w:t xml:space="preserve">Note on Terminology:</w:t>
      </w:r>
      <w:r>
        <w:t xml:space="preserve"> </w:t>
      </w:r>
      <w:r>
        <w:t xml:space="preserve">Throughout this document, "Mason" refers to traditional stone/brick masonry craftsmanship—a practice deeply embedded in Canada Montreal's architectural DNA. This Research Proposal deliberately uses the term to honor the craft while advancing its modern application within Quebec's urban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Masonry in Canada Montreal</dc:title>
  <dc:creator/>
  <dc:language>en</dc:language>
  <cp:keywords/>
  <dcterms:created xsi:type="dcterms:W3CDTF">2026-07-19T19:36:51Z</dcterms:created>
  <dcterms:modified xsi:type="dcterms:W3CDTF">2026-07-19T19:36:51Z</dcterms:modified>
</cp:coreProperties>
</file>

<file path=docProps/custom.xml><?xml version="1.0" encoding="utf-8"?>
<Properties xmlns="http://schemas.openxmlformats.org/officeDocument/2006/custom-properties" xmlns:vt="http://schemas.openxmlformats.org/officeDocument/2006/docPropsVTypes"/>
</file>