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Legacy</w:t>
      </w:r>
      <w:r>
        <w:t xml:space="preserve"> </w:t>
      </w:r>
      <w:r>
        <w:t xml:space="preserve">of</w:t>
      </w:r>
      <w:r>
        <w:t xml:space="preserve"> </w:t>
      </w:r>
      <w:r>
        <w:t xml:space="preserve">Mason</w:t>
      </w:r>
      <w:r>
        <w:t xml:space="preserve"> </w:t>
      </w:r>
      <w:r>
        <w:t xml:space="preserve">Craftsmanship</w:t>
      </w:r>
      <w:r>
        <w:t xml:space="preserve"> </w:t>
      </w:r>
      <w:r>
        <w:t xml:space="preserve">in</w:t>
      </w:r>
      <w:r>
        <w:t xml:space="preserve"> </w:t>
      </w:r>
      <w:r>
        <w:t xml:space="preserve">Egypt</w:t>
      </w:r>
      <w:r>
        <w:t xml:space="preserve"> </w:t>
      </w:r>
      <w:r>
        <w:t xml:space="preserve">Alexandria</w:t>
      </w:r>
    </w:p>
    <w:bookmarkStart w:id="28" w:name="X75a4b5dae3895cec743b06875efbf09d33f0266"/>
    <w:p>
      <w:pPr>
        <w:pStyle w:val="Heading1"/>
      </w:pPr>
      <w:r>
        <w:t xml:space="preserve">Research Proposal: Documenting the Historical and Cultural Significance of Mason Craftsmanship in Egypt Alexandria</w:t>
      </w:r>
    </w:p>
    <w:bookmarkStart w:id="20" w:name="abstract"/>
    <w:p>
      <w:pPr>
        <w:pStyle w:val="Heading2"/>
      </w:pPr>
      <w:r>
        <w:t xml:space="preserve">Abstract</w:t>
      </w:r>
    </w:p>
    <w:p>
      <w:pPr>
        <w:pStyle w:val="FirstParagraph"/>
      </w:pPr>
      <w:r>
        <w:t xml:space="preserve">This research proposal outlines a comprehensive study focused on the historical, cultural, and technical legacy of masonry craftsmanship within Egypt Alexandria. The project centers on "Mason" as a critical agent in shaping Alexandria's architectural identity from the Ptolemaic era through the Ottoman period. By examining archaeological evidence, historical texts, and oral histories from contemporary stonemasons in Alexandria, this study aims to reconstruct the socio-technical network of masonry practices that defined Egypt’s intellectual and commercial capital. The research directly addresses gaps in understanding how "Mason" as a profession contributed to Alexandria’s status as a Mediterranean crossroads. Results will inform cultural heritage policies, tourism development, and educational frameworks in Egypt Alexandria.</w:t>
      </w:r>
    </w:p>
    <w:bookmarkEnd w:id="20"/>
    <w:bookmarkStart w:id="21" w:name="Xf26b748f25c26da4876a14b22baa40bae1010d2"/>
    <w:p>
      <w:pPr>
        <w:pStyle w:val="Heading2"/>
      </w:pPr>
      <w:r>
        <w:t xml:space="preserve">1. Introduction: Mason Craftsmanship as the Foundation of Egypt Alexandria</w:t>
      </w:r>
    </w:p>
    <w:p>
      <w:pPr>
        <w:pStyle w:val="FirstParagraph"/>
      </w:pPr>
      <w:r>
        <w:t xml:space="preserve">Egypt Alexandria stands not merely as a coastal city but as a living archive where every stone echoes centuries of human endeavor. Central to this legacy is the craft of the "Mason" – an artisan whose skills were indispensable to constructing Alexandria’s Pharos Lighthouse, Roman baths, Coptic churches, and Ottoman-era citadels. Yet, despite Alexandria’s global significance in ancient and medieval history, the professional lives of its masons remain understudied. This proposal addresses this void by positioning "Mason" not as a singular figure but as a collective cultural force integral to Egypt Alexandria’s urban evolution. The research will investigate how masonry knowledge was transmitted, how materials like Egyptian limestone and imported marble were sourced and shaped, and how the Mason’s work intersected with Alexandria’s role as a hub of trade, scholarship, and religious exchange. This study is vital for Egypt Alexandria to reclaim its full historical narrative beyond the iconic Library or Museum.</w:t>
      </w:r>
    </w:p>
    <w:bookmarkEnd w:id="21"/>
    <w:bookmarkStart w:id="22" w:name="Xf48f7a633df7c15fd23c67e7b2ee1a7bec08a0a"/>
    <w:p>
      <w:pPr>
        <w:pStyle w:val="Heading2"/>
      </w:pPr>
      <w:r>
        <w:t xml:space="preserve">2. Literature Review: Gaps in Mason-Centric Scholarship</w:t>
      </w:r>
    </w:p>
    <w:p>
      <w:pPr>
        <w:pStyle w:val="FirstParagraph"/>
      </w:pPr>
      <w:r>
        <w:t xml:space="preserve">Existing scholarship on Alexandria predominantly focuses on political history, architecture as a static artifact, or maritime trade – rarely examining the "Mason" as a socio-technical actor. Studies by scholars like R. A. Sadek (1985) analyze building materials but overlook artisan networks; while modern conservation reports (e.g., ICCROM 2020) address structural preservation without contextualizing craftsmanship. Crucially, there is no dedicated research on the masonry traditions passed down in Alexandria’s neighborhoods like Al-Montazah or Manshiyat Nasser. This gap is especially acute for Egypt Alexandria, where colonial-era neglect and modern urbanization have obscured pre-19th-century craft practices. Our project bridges this by centering "Mason" within Alexandria’s cultural ecology, moving beyond architectural aesthetics to explore labor, knowledge transfer, and identity.</w:t>
      </w:r>
    </w:p>
    <w:bookmarkEnd w:id="22"/>
    <w:bookmarkStart w:id="23" w:name="research-objectives"/>
    <w:p>
      <w:pPr>
        <w:pStyle w:val="Heading2"/>
      </w:pPr>
      <w:r>
        <w:t xml:space="preserve">3. Research Objectives</w:t>
      </w:r>
    </w:p>
    <w:p>
      <w:pPr>
        <w:numPr>
          <w:ilvl w:val="0"/>
          <w:numId w:val="1001"/>
        </w:numPr>
        <w:pStyle w:val="Compact"/>
      </w:pPr>
      <w:r>
        <w:t xml:space="preserve">To map the historical trajectory of masonry workshops (sabkha) across Egypt Alexandria from 300 BCE to 1800 CE using archival documents from the Bibliothèque nationale de France and Egyptian State Archives.</w:t>
      </w:r>
    </w:p>
    <w:p>
      <w:pPr>
        <w:numPr>
          <w:ilvl w:val="0"/>
          <w:numId w:val="1001"/>
        </w:numPr>
        <w:pStyle w:val="Compact"/>
      </w:pPr>
      <w:r>
        <w:t xml:space="preserve">To conduct archaeological surveys at key sites (e.g., Kom el-Dikka, Qaitbay Citadel) to identify tool marks, material residues, and structural techniques linked to "Mason" practices.</w:t>
      </w:r>
    </w:p>
    <w:p>
      <w:pPr>
        <w:numPr>
          <w:ilvl w:val="0"/>
          <w:numId w:val="1001"/>
        </w:numPr>
        <w:pStyle w:val="Compact"/>
      </w:pPr>
      <w:r>
        <w:t xml:space="preserve">To record oral histories from living stonemasons in Alexandria’s traditional communities, documenting fading techniques like the "Alexandrian chisel" method for limestone carving.</w:t>
      </w:r>
    </w:p>
    <w:p>
      <w:pPr>
        <w:numPr>
          <w:ilvl w:val="0"/>
          <w:numId w:val="1001"/>
        </w:numPr>
        <w:pStyle w:val="Compact"/>
      </w:pPr>
      <w:r>
        <w:t xml:space="preserve">To analyze how Mason craftsmanship reflected Alexandria’s multicultural fabric – incorporating Greek, Coptic, and Arab influences in design and labor organization.</w:t>
      </w:r>
    </w:p>
    <w:bookmarkEnd w:id="23"/>
    <w:bookmarkStart w:id="24" w:name="Xc4c57afc183b1dc76855d8ab897b1084b9821a9"/>
    <w:p>
      <w:pPr>
        <w:pStyle w:val="Heading2"/>
      </w:pPr>
      <w:r>
        <w:t xml:space="preserve">4. Methodology: Integrating Multidisciplinary Approaches</w:t>
      </w:r>
    </w:p>
    <w:p>
      <w:pPr>
        <w:pStyle w:val="FirstParagraph"/>
      </w:pPr>
      <w:r>
        <w:t xml:space="preserve">This project employs a hybrid methodology tailored to Egypt Alexandria’s urban context:</w:t>
      </w:r>
    </w:p>
    <w:p>
      <w:pPr>
        <w:numPr>
          <w:ilvl w:val="0"/>
          <w:numId w:val="1002"/>
        </w:numPr>
        <w:pStyle w:val="Compact"/>
      </w:pPr>
      <w:r>
        <w:rPr>
          <w:bCs/>
          <w:b/>
        </w:rPr>
        <w:t xml:space="preserve">Archaeological Fieldwork:</w:t>
      </w:r>
      <w:r>
        <w:t xml:space="preserve"> </w:t>
      </w:r>
      <w:r>
        <w:t xml:space="preserve">Systematic surveys at six under-researched sites in Alexandria, using non-invasive techniques (photogrammetry, ground-penetrating radar) to locate mason workshops and tool marks without disrupting heritage sites.</w:t>
      </w:r>
    </w:p>
    <w:p>
      <w:pPr>
        <w:numPr>
          <w:ilvl w:val="0"/>
          <w:numId w:val="1002"/>
        </w:numPr>
        <w:pStyle w:val="Compact"/>
      </w:pPr>
      <w:r>
        <w:rPr>
          <w:bCs/>
          <w:b/>
        </w:rPr>
        <w:t xml:space="preserve">Historical Archival Analysis:</w:t>
      </w:r>
      <w:r>
        <w:t xml:space="preserve"> </w:t>
      </w:r>
      <w:r>
        <w:t xml:space="preserve">Cross-referencing Ottoman tax records, Coptic church archives, and French colonial engineering reports to trace Mason guilds and labor patterns in Egypt Alexandria.</w:t>
      </w:r>
    </w:p>
    <w:p>
      <w:pPr>
        <w:numPr>
          <w:ilvl w:val="0"/>
          <w:numId w:val="1002"/>
        </w:numPr>
        <w:pStyle w:val="Compact"/>
      </w:pPr>
      <w:r>
        <w:rPr>
          <w:bCs/>
          <w:b/>
        </w:rPr>
        <w:t xml:space="preserve">Oral History Interviews:</w:t>
      </w:r>
      <w:r>
        <w:t xml:space="preserve"> </w:t>
      </w:r>
      <w:r>
        <w:t xml:space="preserve">Conducting structured interviews with 25+ contemporary masons (aged 50+) from Alexandria’s traditional craft communities, documented in Arabic with English translations for academic use.</w:t>
      </w:r>
    </w:p>
    <w:p>
      <w:pPr>
        <w:numPr>
          <w:ilvl w:val="0"/>
          <w:numId w:val="1002"/>
        </w:numPr>
        <w:pStyle w:val="Compact"/>
      </w:pPr>
      <w:r>
        <w:rPr>
          <w:bCs/>
          <w:b/>
        </w:rPr>
        <w:t xml:space="preserve">Material Science Analysis:</w:t>
      </w:r>
      <w:r>
        <w:t xml:space="preserve"> </w:t>
      </w:r>
      <w:r>
        <w:t xml:space="preserve">Collaborating with the University of Alexandria’s Materials Lab to test stone samples from sites like the Catacombs of Kom el-Shuqafa, identifying tool types and sourcing routes via micro-wear analysis.</w:t>
      </w:r>
    </w:p>
    <w:bookmarkEnd w:id="24"/>
    <w:bookmarkStart w:id="25" w:name="X2e3e0f52626e3c5a6a702d23e40f7a8ea58ac1d"/>
    <w:p>
      <w:pPr>
        <w:pStyle w:val="Heading2"/>
      </w:pPr>
      <w:r>
        <w:t xml:space="preserve">5. Expected Outcomes and Significance for Egypt Alexandria</w:t>
      </w:r>
    </w:p>
    <w:p>
      <w:pPr>
        <w:pStyle w:val="FirstParagraph"/>
      </w:pPr>
      <w:r>
        <w:t xml:space="preserve">The research will produce three primary deliverables with direct relevance to Egypt Alexandria:</w:t>
      </w:r>
    </w:p>
    <w:p>
      <w:pPr>
        <w:numPr>
          <w:ilvl w:val="0"/>
          <w:numId w:val="1003"/>
        </w:numPr>
        <w:pStyle w:val="Compact"/>
      </w:pPr>
      <w:r>
        <w:t xml:space="preserve">A digital archive of 100+ historical documents, photographs, and oral histories on Mason craftsmanship in Egypt Alexandria, accessible via the Alexandria Antiquities Museum’s online platform.</w:t>
      </w:r>
    </w:p>
    <w:p>
      <w:pPr>
        <w:numPr>
          <w:ilvl w:val="0"/>
          <w:numId w:val="1003"/>
        </w:numPr>
        <w:pStyle w:val="Compact"/>
      </w:pPr>
      <w:r>
        <w:t xml:space="preserve">A peer-reviewed monograph titled "Stones of Memory: The Mason’s Craft in the Making of Egypt Alexandria," published by AUC Press to reach local and international audiences.</w:t>
      </w:r>
    </w:p>
    <w:p>
      <w:pPr>
        <w:numPr>
          <w:ilvl w:val="0"/>
          <w:numId w:val="1003"/>
        </w:numPr>
        <w:pStyle w:val="Compact"/>
      </w:pPr>
      <w:r>
        <w:t xml:space="preserve">Policy recommendations for Egypt Alexandria’s Ministry of Culture on integrating traditional masonry into urban regeneration projects (e.g., preserving workshop spaces in the Qaitbay area during harbor redevelopment).</w:t>
      </w:r>
    </w:p>
    <w:p>
      <w:pPr>
        <w:pStyle w:val="FirstParagraph"/>
      </w:pPr>
      <w:r>
        <w:t xml:space="preserve">Crucially, this project empowers Egypt Alexandria to move beyond commodifying its past as "ancient ruins" and instead recognize living heritage. By centering the "Mason," we affirm that Alexandria’s enduring identity was built by skilled hands – a narrative vital for fostering local pride and sustainable tourism in Egypt Alexandria. The research also aligns with UNESCO’s 2015 Recommendation on Cultural Heritage, emphasizing community participation in preservation.</w:t>
      </w:r>
    </w:p>
    <w:bookmarkEnd w:id="25"/>
    <w:bookmarkStart w:id="26" w:name="timeline-and-budget"/>
    <w:p>
      <w:pPr>
        <w:pStyle w:val="Heading2"/>
      </w:pPr>
      <w:r>
        <w:t xml:space="preserve">6. Timeline and Budget</w:t>
      </w:r>
    </w:p>
    <w:p>
      <w:pPr>
        <w:pStyle w:val="FirstParagraph"/>
      </w:pPr>
      <w:r>
        <w:t xml:space="preserve">The 18-month project will unfold as follows: Months 1–4 (archival research), Months 5–9 (field surveys), Months 10–14 (oral histories/material analysis), Month 15–18 (reporting and policy drafting). Total budget request: $72,500 USD, covering researcher stipends ($36,000), field equipment ($18,500), translation/analysis software ($9,250), and community engagement workshops in Alexandria ($8,750). All funding will be administered through the University of Alexandria’s Research Council to ensure transparency and local partnership.</w:t>
      </w:r>
    </w:p>
    <w:bookmarkEnd w:id="26"/>
    <w:bookmarkStart w:id="27" w:name="Xfbc2c568dbeb42dd71546741cb71b9dffba3ba2"/>
    <w:p>
      <w:pPr>
        <w:pStyle w:val="Heading2"/>
      </w:pPr>
      <w:r>
        <w:t xml:space="preserve">7. Conclusion: Mason Craftsmanship as Cultural Bedrock</w:t>
      </w:r>
    </w:p>
    <w:p>
      <w:pPr>
        <w:pStyle w:val="FirstParagraph"/>
      </w:pPr>
      <w:r>
        <w:t xml:space="preserve">In Egypt Alexandria, every cobblestone whispers of a "Mason" who shaped it. This research proposal is not merely academic; it is an act of cultural restitution for the city that birthed Euclid’s geometry and Hypatia’s philosophy – a city whose soul was literally carved from stone by its masons. By restoring the "Mason" to Egypt Alexandria’s historical center stage, we honor those whose hands built a legacy now at risk of being forgotten. This project is an essential investment in preserving the tangible and intangible heritage that defines Egypt Alexandria as more than a tourist destination: it is a living testament to human ingenuity across millennia. We seek approval to initiate this vital study, ensuring that the next chapter in Egypt Alexandria’s story begins with its first builders.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Legacy of Mason Craftsmanship in Egypt Alexandria</dc:title>
  <dc:creator/>
  <cp:keywords/>
  <dcterms:created xsi:type="dcterms:W3CDTF">2025-12-13T08:15:17Z</dcterms:created>
  <dcterms:modified xsi:type="dcterms:W3CDTF">2025-12-13T08:15:17Z</dcterms:modified>
</cp:coreProperties>
</file>

<file path=docProps/custom.xml><?xml version="1.0" encoding="utf-8"?>
<Properties xmlns="http://schemas.openxmlformats.org/officeDocument/2006/custom-properties" xmlns:vt="http://schemas.openxmlformats.org/officeDocument/2006/docPropsVTypes"/>
</file>