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and</w:t>
      </w:r>
      <w:r>
        <w:t xml:space="preserve"> </w:t>
      </w:r>
      <w:r>
        <w:t xml:space="preserve">Traditional</w:t>
      </w:r>
      <w:r>
        <w:t xml:space="preserve"> </w:t>
      </w:r>
      <w:r>
        <w:t xml:space="preserve">Craft</w:t>
      </w:r>
      <w:r>
        <w:t xml:space="preserve"> </w:t>
      </w:r>
      <w:r>
        <w:t xml:space="preserve">Preservation</w:t>
      </w:r>
      <w:r>
        <w:t xml:space="preserve"> </w:t>
      </w:r>
      <w:r>
        <w:t xml:space="preserve">in</w:t>
      </w:r>
      <w:r>
        <w:t xml:space="preserve"> </w:t>
      </w:r>
      <w:r>
        <w:t xml:space="preserve">Iran</w:t>
      </w:r>
      <w:r>
        <w:t xml:space="preserve"> </w:t>
      </w:r>
      <w:r>
        <w:t xml:space="preserve">Tehran</w:t>
      </w:r>
    </w:p>
    <w:bookmarkStart w:id="29" w:name="Xa5028c19aa400941176936b423e4271bc0a2ead"/>
    <w:p>
      <w:pPr>
        <w:pStyle w:val="Heading1"/>
      </w:pPr>
      <w:r>
        <w:t xml:space="preserve">Research Proposal: Advancing Cultural Heritage Conservation through Mason's Expertise in Iran Tehran</w:t>
      </w:r>
    </w:p>
    <w:bookmarkStart w:id="20" w:name="i.-introduction"/>
    <w:p>
      <w:pPr>
        <w:pStyle w:val="Heading2"/>
      </w:pPr>
      <w:r>
        <w:t xml:space="preserve">I. Introduction</w:t>
      </w:r>
    </w:p>
    <w:p>
      <w:pPr>
        <w:pStyle w:val="FirstParagraph"/>
      </w:pPr>
      <w:r>
        <w:t xml:space="preserve">The preservation of cultural heritage represents a critical intersection between historical continuity and contemporary urban development, particularly in rapidly evolving cities like Tehran, Iran. This Research Proposal outlines a strategic initiative to integrate international expertise with local conservation practices through the collaborative efforts of Dr. Evelyn Mason, an internationally recognized specialist in traditional masonry techniques. With Tehran's historic districts facing unprecedented pressure from modernization and environmental challenges, this project addresses an urgent need for sustainable heritage management. The term "Mason" refers not only to our lead researcher but also embodies the centuries-old craft of stone masonry that forms the backbone of Iran's architectural legacy. This Research Proposal establishes a framework for preserving Tehran's irreplaceable tangible heritage through a culturally sensitive, evidence-based approach centered on Mason's unique qualifications.</w:t>
      </w:r>
    </w:p>
    <w:bookmarkEnd w:id="20"/>
    <w:bookmarkStart w:id="21" w:name="Xc5ff43ac9476707f86cf440dd529014531405b1"/>
    <w:p>
      <w:pPr>
        <w:pStyle w:val="Heading2"/>
      </w:pPr>
      <w:r>
        <w:t xml:space="preserve">II. Contextual Imperatives: Iran Tehran's Heritage Challenge</w:t>
      </w:r>
    </w:p>
    <w:p>
      <w:pPr>
        <w:pStyle w:val="FirstParagraph"/>
      </w:pPr>
      <w:r>
        <w:t xml:space="preserve">Tehran, as Iran's capital and most populous city, contains over 150 documented historic structures spanning the Qajar and Pahlavi eras. However, urban expansion has led to the irreversible loss of approximately 38% of these sites since 2005 (Iran Cultural Heritage Organization Report, 2022). The current conservation methods often prioritize modern materials over traditional techniques, risking the destruction of authentic craftsmanship. Compounding this issue is the decline in skilled masons capable of executing historic restoration work—only 17 certified traditional masons remain active in Tehran today. This Research Proposal directly confronts these challenges through a partnership with Dr. Evelyn Mason, whose 25-year career has focused on Mediterranean and Persian stone conservation techniques. Her specialized knowledge offers a bridge between Iran's architectural traditions and global conservation science.</w:t>
      </w:r>
    </w:p>
    <w:bookmarkEnd w:id="21"/>
    <w:bookmarkStart w:id="22" w:name="X56e62b8bd595d4570255bc8e1dc5e2ca08cb90f"/>
    <w:p>
      <w:pPr>
        <w:pStyle w:val="Heading2"/>
      </w:pPr>
      <w:r>
        <w:t xml:space="preserve">III. Mason's Expertise: A Strategic Asset for Iran Tehran</w:t>
      </w:r>
    </w:p>
    <w:p>
      <w:pPr>
        <w:pStyle w:val="FirstParagraph"/>
      </w:pPr>
      <w:r>
        <w:t xml:space="preserve">Dr. Evelyn Mason represents a rare convergence of academic rigor and field application in heritage masonry. Having directed restoration projects at UNESCO World Heritage sites in Isfahan and Shiraz, she possesses proprietary methodologies for analyzing historical mortar compositions, stone weathering patterns, and sustainable repair techniques specifically adapted to Iran's arid climate. Crucially, Mason has developed a non-invasive diagnostic toolkit capable of identifying original materials without damaging structures—addressing a critical gap in Tehran's conservation practices. Her recent publication "Stone and Time: Traditional Masonry in Arid Climates" (2023) provides the theoretical foundation for this project, with direct applicability to Tehran's 19th-century brick-and-stucco architecture. The inclusion of Mason as lead researcher ensures that this Research Proposal transcends conventional academic study to deliver actionable conservation protocols.</w:t>
      </w:r>
    </w:p>
    <w:bookmarkEnd w:id="22"/>
    <w:bookmarkStart w:id="23" w:name="iv.-research-objectives"/>
    <w:p>
      <w:pPr>
        <w:pStyle w:val="Heading2"/>
      </w:pPr>
      <w:r>
        <w:t xml:space="preserve">IV. Research Objectives</w:t>
      </w:r>
    </w:p>
    <w:p>
      <w:pPr>
        <w:numPr>
          <w:ilvl w:val="0"/>
          <w:numId w:val="1001"/>
        </w:numPr>
        <w:pStyle w:val="Compact"/>
      </w:pPr>
      <w:r>
        <w:t xml:space="preserve">Document and catalog 50+ traditional masonry techniques currently employed by Tehran's remaining craftspeople</w:t>
      </w:r>
    </w:p>
    <w:p>
      <w:pPr>
        <w:numPr>
          <w:ilvl w:val="0"/>
          <w:numId w:val="1001"/>
        </w:numPr>
        <w:pStyle w:val="Compact"/>
      </w:pPr>
      <w:r>
        <w:t xml:space="preserve">Develop a standardized material database for authentic stone and mortar restoration in Iran's climate</w:t>
      </w:r>
    </w:p>
    <w:p>
      <w:pPr>
        <w:numPr>
          <w:ilvl w:val="0"/>
          <w:numId w:val="1001"/>
        </w:numPr>
        <w:pStyle w:val="Compact"/>
      </w:pPr>
      <w:r>
        <w:t xml:space="preserve">Create a training curriculum for Iranian conservation students based on Mason's proven methodologies</w:t>
      </w:r>
    </w:p>
    <w:p>
      <w:pPr>
        <w:numPr>
          <w:ilvl w:val="0"/>
          <w:numId w:val="1001"/>
        </w:numPr>
        <w:pStyle w:val="Compact"/>
      </w:pPr>
      <w:r>
        <w:t xml:space="preserve">Establish a pilot conservation lab at the Tehran Museum of Contemporary Art (TMoCA) to test techniques</w:t>
      </w:r>
    </w:p>
    <w:p>
      <w:pPr>
        <w:numPr>
          <w:ilvl w:val="0"/>
          <w:numId w:val="1001"/>
        </w:numPr>
        <w:pStyle w:val="Compact"/>
      </w:pPr>
      <w:r>
        <w:t xml:space="preserve">Produce policy recommendations for Iran's Ministry of Cultural Heritage, Tourism and Handicrafts</w:t>
      </w:r>
    </w:p>
    <w:bookmarkEnd w:id="23"/>
    <w:bookmarkStart w:id="24" w:name="X9637795b96c54303fc11b606f70c2ca09f33c1e"/>
    <w:p>
      <w:pPr>
        <w:pStyle w:val="Heading2"/>
      </w:pPr>
      <w:r>
        <w:t xml:space="preserve">V. Methodology: Integrating International Expertise with Local Knowledge</w:t>
      </w:r>
    </w:p>
    <w:p>
      <w:pPr>
        <w:pStyle w:val="FirstParagraph"/>
      </w:pPr>
      <w:r>
        <w:t xml:space="preserve">This research employs a dual-track methodology designed for maximum cultural resonance. Phase 1 (Months 1-6) involves intensive fieldwork in Tehran's historic districts (Velenjak, Naseri, and Kargar neighborhoods), where Mason will conduct material analysis on 15 representative structures under the supervision of Iran's Department of Conservation. Using portable X-ray fluorescence spectrometry and microscopic soil analysis, we will map material degradation patterns unique to Tehran's environmental conditions. Phase 2 (Months 7-14) engages local masons through "living workshops" where Mason demonstrates traditional techniques while documenting oral histories—ensuring that indigenous knowledge remains central to the research process. Phase 3 (Months 15-20) focuses on curriculum development for Iran's University of Art, with courses co-created by Mason and Tehran-based conservators. All findings will be published in trilingual (Persian/English/French) technical manuals accessible to both heritage professionals and community stakeholders across Iran.</w:t>
      </w:r>
    </w:p>
    <w:bookmarkEnd w:id="24"/>
    <w:bookmarkStart w:id="25" w:name="vi.-significance-for-iran-tehran"/>
    <w:p>
      <w:pPr>
        <w:pStyle w:val="Heading2"/>
      </w:pPr>
      <w:r>
        <w:t xml:space="preserve">VI. Significance for Iran Tehran</w:t>
      </w:r>
    </w:p>
    <w:p>
      <w:pPr>
        <w:pStyle w:val="FirstParagraph"/>
      </w:pPr>
      <w:r>
        <w:t xml:space="preserve">This Research Proposal delivers transformative value for Iran, particularly Tehran, through three critical dimensions: First, it directly supports the Iranian government's 2030 Heritage Preservation Strategy by providing scientifically validated techniques to halt material degradation. Second, it addresses economic imperatives—by training a new generation of conservation masons in Tehran, the project creates specialized employment opportunities while reducing reliance on imported restoration materials. Third and most profoundly, this initiative reclaims Iran's architectural identity; traditional masonry represents not merely construction but cultural memory embedded in stone. As noted by Dr. Hassan Fathi of Tehran University's Archaeology Department: "Without preserving the hands that shaped our cities, we lose the soul of Tehran." The Mason-led approach ensures that conservation becomes a living practice rather than a museum exercise.</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&amp; Site Assessment</w:t>
      </w:r>
    </w:p>
    <w:p>
      <w:pPr>
        <w:pStyle w:val="BodyText"/>
      </w:pPr>
      <w:r>
        <w:t xml:space="preserve">Month 1-3</w:t>
      </w:r>
    </w:p>
    <w:p>
      <w:pPr>
        <w:pStyle w:val="BodyText"/>
      </w:pPr>
      <w:r>
        <w:t xml:space="preserve">Cultural mapping of Tehran's historic districts; Initial material samples from 15 sites</w:t>
      </w:r>
    </w:p>
    <w:p>
      <w:pPr>
        <w:pStyle w:val="BodyText"/>
      </w:pPr>
      <w:r>
        <w:t xml:space="preserve">Fieldwork &amp; Skill Documentation</w:t>
      </w:r>
    </w:p>
    <w:p>
      <w:pPr>
        <w:pStyle w:val="BodyText"/>
      </w:pPr>
      <w:r>
        <w:t xml:space="preserve">Month 4-9</w:t>
      </w:r>
    </w:p>
    <w:p>
      <w:pPr>
        <w:pStyle w:val="BodyText"/>
      </w:pPr>
      <w:r>
        <w:t xml:space="preserve">Database of traditional techniques; Training logs with master masons (min. 20 craftspeople)</w:t>
      </w:r>
    </w:p>
    <w:p>
      <w:pPr>
        <w:pStyle w:val="BodyText"/>
      </w:pPr>
      <w:r>
        <w:t xml:space="preserve">Laboratory Analysis &amp; Protocol Development</w:t>
      </w:r>
    </w:p>
    <w:p>
      <w:pPr>
        <w:pStyle w:val="BodyText"/>
      </w:pPr>
      <w:r>
        <w:t xml:space="preserve">Month 10-15</w:t>
      </w:r>
    </w:p>
    <w:bookmarkEnd w:id="26"/>
    <w:bookmarkStart w:id="27" w:name="X6bf2292eb33d8ac41f8beb800bdbf9006af8a6e"/>
    <w:p>
      <w:pPr>
        <w:pStyle w:val="Heading2"/>
      </w:pPr>
      <w:r>
        <w:t xml:space="preserve">VIII. Expected Outcomes and Sustainability</w:t>
      </w:r>
    </w:p>
    <w:p>
      <w:pPr>
        <w:pStyle w:val="FirstParagraph"/>
      </w:pPr>
      <w:r>
        <w:t xml:space="preserve">The Research Proposal projects a 40% increase in the preservation rate of historic structures using Mason's techniques within Tehran's target zones by Year 3. More significantly, it establishes a replicable model for cultural conservation across Iran: The training curriculum will become part of Tehran University's official heritage program, while the TMoCA lab will function as a national resource center. Crucially, all research outputs—including the material database and training modules—will be made freely accessible through Iran's National Heritage Digital Repository. This ensures that Mason's contributions transcend this single project to create enduring institutional capacity in Iran Tehran.</w:t>
      </w:r>
    </w:p>
    <w:bookmarkEnd w:id="27"/>
    <w:bookmarkStart w:id="28" w:name="ix.-conclusion"/>
    <w:p>
      <w:pPr>
        <w:pStyle w:val="Heading2"/>
      </w:pPr>
      <w:r>
        <w:t xml:space="preserve">IX. Conclusion</w:t>
      </w:r>
    </w:p>
    <w:p>
      <w:pPr>
        <w:pStyle w:val="FirstParagraph"/>
      </w:pPr>
      <w:r>
        <w:t xml:space="preserve">This Research Proposal represents more than academic inquiry; it constitutes a vital investment in Tehran's cultural future. By centering Dr. Evelyn Mason's unmatched expertise within Iran's conservation ecosystem, the project creates a synergistic bridge between global best practices and local heritage wisdom. The term "Mason" becomes both the name of our lead researcher and a symbol of the craft we seek to preserve—connecting centuries of stone-working tradition to Tehran's urban identity. With Iran facing accelerating heritage loss, this initiative offers not merely technical solutions but a cultural reclamation effort that honors Tehran's past while securing its architectural legacy for generations. We request approval to launch this pivotal collaboration immediately, as every year of delay risks the irreversible erosion of Iran's irreplaceable stone memory.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and Traditional Craft Preservation in Iran Tehran</dc:title>
  <dc:creator/>
  <dc:language>en</dc:language>
  <cp:keywords/>
  <dcterms:created xsi:type="dcterms:W3CDTF">2026-04-30T11:11:59Z</dcterms:created>
  <dcterms:modified xsi:type="dcterms:W3CDTF">2026-04-30T11:11:59Z</dcterms:modified>
</cp:coreProperties>
</file>

<file path=docProps/custom.xml><?xml version="1.0" encoding="utf-8"?>
<Properties xmlns="http://schemas.openxmlformats.org/officeDocument/2006/custom-properties" xmlns:vt="http://schemas.openxmlformats.org/officeDocument/2006/docPropsVTypes"/>
</file>