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Cultural</w:t>
      </w:r>
      <w:r>
        <w:t xml:space="preserve"> </w:t>
      </w:r>
      <w:r>
        <w:t xml:space="preserve">Heritage</w:t>
      </w:r>
      <w:r>
        <w:t xml:space="preserve"> </w:t>
      </w:r>
      <w:r>
        <w:t xml:space="preserve">Project</w:t>
      </w:r>
      <w:r>
        <w:t xml:space="preserve"> </w:t>
      </w:r>
      <w:r>
        <w:t xml:space="preserve">in</w:t>
      </w:r>
      <w:r>
        <w:t xml:space="preserve"> </w:t>
      </w:r>
      <w:r>
        <w:t xml:space="preserve">Israel</w:t>
      </w:r>
      <w:r>
        <w:t xml:space="preserve"> </w:t>
      </w:r>
      <w:r>
        <w:t xml:space="preserve">Jerusalem</w:t>
      </w:r>
    </w:p>
    <w:bookmarkStart w:id="29" w:name="X614526bbe9a07d57d3393d8f338198b468cff66"/>
    <w:p>
      <w:pPr>
        <w:pStyle w:val="Heading1"/>
      </w:pPr>
      <w:r>
        <w:t xml:space="preserve">Research Proposal: Advancing Cultural Heritage Preservation through Interdisciplinary Collaboration in Israel Jerusalem</w:t>
      </w:r>
    </w:p>
    <w:bookmarkStart w:id="20" w:name="i.-introduction-and-background"/>
    <w:p>
      <w:pPr>
        <w:pStyle w:val="Heading2"/>
      </w:pPr>
      <w:r>
        <w:t xml:space="preserve">I. Introduction and Background</w:t>
      </w:r>
    </w:p>
    <w:p>
      <w:pPr>
        <w:pStyle w:val="FirstParagraph"/>
      </w:pPr>
      <w:r>
        <w:t xml:space="preserve">The ancient city of Jerusalem, a crucible of shared history for Judaism, Christianity, and Islam, faces unprecedented pressures from urban expansion and cultural commodification. As global heritage conservation efforts intensify amid political complexities in the region, there exists a critical gap in interdisciplinary research that holistically integrates archaeological preservation with community-driven development models. This proposal outlines a groundbreaking initiative led by Dr. Elara Mason—a renowned cultural heritage scholar with over 15 years of fieldwork across Mediterranean conflict zones—to establish the</w:t>
      </w:r>
      <w:r>
        <w:t xml:space="preserve"> </w:t>
      </w:r>
      <w:r>
        <w:rPr>
          <w:iCs/>
          <w:i/>
        </w:rPr>
        <w:t xml:space="preserve">Jerusalem Cultural Heritage Institute (JCHI)</w:t>
      </w:r>
      <w:r>
        <w:t xml:space="preserve"> </w:t>
      </w:r>
      <w:r>
        <w:t xml:space="preserve">within the heart of Israel Jerusalem. Dr. Mason's unique methodology, combining digital archaeology with participatory community mapping, positions this project at the forefront of sustainable heritage practice in contested urban landscapes.</w:t>
      </w:r>
    </w:p>
    <w:bookmarkEnd w:id="20"/>
    <w:bookmarkStart w:id="21" w:name="ii.-problem-statement"/>
    <w:p>
      <w:pPr>
        <w:pStyle w:val="Heading2"/>
      </w:pPr>
      <w:r>
        <w:t xml:space="preserve">II. Problem Statement</w:t>
      </w:r>
    </w:p>
    <w:p>
      <w:pPr>
        <w:pStyle w:val="FirstParagraph"/>
      </w:pPr>
      <w:r>
        <w:t xml:space="preserve">Jerusalem's irreplaceable cultural fabric is under dual threat: physical degradation from unregulated construction and erasure of intangible heritage through rapid demographic shifts. Current preservation frameworks, often top-down and Western-centric, fail to incorporate local knowledge systems while navigating Israel's complex governance structures. The absence of a dedicated research hub focused on</w:t>
      </w:r>
      <w:r>
        <w:t xml:space="preserve"> </w:t>
      </w:r>
      <w:r>
        <w:rPr>
          <w:iCs/>
          <w:i/>
        </w:rPr>
        <w:t xml:space="preserve">collaborative</w:t>
      </w:r>
      <w:r>
        <w:t xml:space="preserve"> </w:t>
      </w:r>
      <w:r>
        <w:t xml:space="preserve">heritage stewardship—where Palestinian and Israeli communities co-develop conservation strategies—has led to fragmented interventions that exacerbate social divisions rather than foster reconciliation. Dr. Mason's prior work in Hebron and Bethlehem demonstrated that community-led preservation initiatives significantly increase cultural continuity, yet this model remains untested at Jerusalem's scale.</w:t>
      </w:r>
    </w:p>
    <w:bookmarkEnd w:id="21"/>
    <w:bookmarkStart w:id="22" w:name="iii.-research-objectives"/>
    <w:p>
      <w:pPr>
        <w:pStyle w:val="Heading2"/>
      </w:pPr>
      <w:r>
        <w:t xml:space="preserve">III. Research Objectives</w:t>
      </w:r>
    </w:p>
    <w:p>
      <w:pPr>
        <w:numPr>
          <w:ilvl w:val="0"/>
          <w:numId w:val="1001"/>
        </w:numPr>
        <w:pStyle w:val="Compact"/>
      </w:pPr>
      <w:r>
        <w:t xml:space="preserve">To establish the first permanent interdisciplinary research unit in Israel Jerusalem dedicated to participatory cultural heritage conservation.</w:t>
      </w:r>
    </w:p>
    <w:p>
      <w:pPr>
        <w:numPr>
          <w:ilvl w:val="0"/>
          <w:numId w:val="1001"/>
        </w:numPr>
        <w:pStyle w:val="Compact"/>
      </w:pPr>
      <w:r>
        <w:t xml:space="preserve">To develop a digital archive of intangible heritage (oral histories, craft traditions, religious rituals) through community co-creation with 50+ local elders from diverse neighborhoods.</w:t>
      </w:r>
    </w:p>
    <w:p>
      <w:pPr>
        <w:numPr>
          <w:ilvl w:val="0"/>
          <w:numId w:val="1001"/>
        </w:numPr>
        <w:pStyle w:val="Compact"/>
      </w:pPr>
      <w:r>
        <w:t xml:space="preserve">To create a scalable "Heritage Impact Assessment" framework for urban planners that integrates archaeological data with social sustainability metrics.</w:t>
      </w:r>
    </w:p>
    <w:p>
      <w:pPr>
        <w:numPr>
          <w:ilvl w:val="0"/>
          <w:numId w:val="1001"/>
        </w:numPr>
        <w:pStyle w:val="Compact"/>
      </w:pPr>
      <w:r>
        <w:t xml:space="preserve">To produce policy recommendations for the Israel Ministry of Tourism and Jerusalem Municipality on inclusive heritage tourism models.</w:t>
      </w:r>
    </w:p>
    <w:bookmarkEnd w:id="22"/>
    <w:bookmarkStart w:id="23" w:name="X6091078cca41b2e4023ea6cd5cc7bb4c7e0f2e6"/>
    <w:p>
      <w:pPr>
        <w:pStyle w:val="Heading2"/>
      </w:pPr>
      <w:r>
        <w:t xml:space="preserve">IV. The Mason Framework: Innovation in Methodology</w:t>
      </w:r>
    </w:p>
    <w:p>
      <w:pPr>
        <w:pStyle w:val="FirstParagraph"/>
      </w:pPr>
      <w:r>
        <w:t xml:space="preserve">Dr. Mason's approach—dubbed the</w:t>
      </w:r>
      <w:r>
        <w:t xml:space="preserve"> </w:t>
      </w:r>
      <w:r>
        <w:rPr>
          <w:iCs/>
          <w:i/>
        </w:rPr>
        <w:t xml:space="preserve">Mason Collaborative Heritage Model (MCHM)</w:t>
      </w:r>
      <w:r>
        <w:t xml:space="preserve">—breaks from traditional academic silos by uniting archaeologists, urban planners, digital humanities specialists, and community facilitators. Key innovations include:</w:t>
      </w:r>
    </w:p>
    <w:p>
      <w:pPr>
        <w:numPr>
          <w:ilvl w:val="0"/>
          <w:numId w:val="1002"/>
        </w:numPr>
        <w:pStyle w:val="Compact"/>
      </w:pPr>
      <w:r>
        <w:rPr>
          <w:bCs/>
          <w:b/>
        </w:rPr>
        <w:t xml:space="preserve">3D Digital Storytelling:</w:t>
      </w:r>
      <w:r>
        <w:t xml:space="preserve"> </w:t>
      </w:r>
      <w:r>
        <w:t xml:space="preserve">Using photogrammetry and VR to document fragile sites like the Mughrabi Quarter while capturing oral histories from residents who have lived there for generations.</w:t>
      </w:r>
    </w:p>
    <w:p>
      <w:pPr>
        <w:numPr>
          <w:ilvl w:val="0"/>
          <w:numId w:val="1002"/>
        </w:numPr>
        <w:pStyle w:val="Compact"/>
      </w:pPr>
      <w:r>
        <w:rPr>
          <w:bCs/>
          <w:b/>
        </w:rPr>
        <w:t xml:space="preserve">Cross-Community Mapping Workshops:</w:t>
      </w:r>
      <w:r>
        <w:t xml:space="preserve"> </w:t>
      </w:r>
      <w:r>
        <w:t xml:space="preserve">Facilitating joint mapping exercises where Israeli and Palestinian youth identify heritage sites of shared significance (e.g., ancient water channels, historic markets), then co-design preservation plans.</w:t>
      </w:r>
    </w:p>
    <w:p>
      <w:pPr>
        <w:numPr>
          <w:ilvl w:val="0"/>
          <w:numId w:val="1002"/>
        </w:numPr>
        <w:pStyle w:val="Compact"/>
      </w:pPr>
      <w:r>
        <w:rPr>
          <w:bCs/>
          <w:b/>
        </w:rPr>
        <w:t xml:space="preserve">Heritage Economy Pilots:</w:t>
      </w:r>
      <w:r>
        <w:t xml:space="preserve"> </w:t>
      </w:r>
      <w:r>
        <w:t xml:space="preserve">Testing micro-enterprise models where local artisans revive traditional crafts (e.g., ceramic tile-making in Silwan) through tourism partnerships, directly linking conservation to livelihoods.</w:t>
      </w:r>
    </w:p>
    <w:bookmarkEnd w:id="23"/>
    <w:bookmarkStart w:id="24" w:name="X346f5fad40832b9fea6db72fc7c694dd778abc8"/>
    <w:p>
      <w:pPr>
        <w:pStyle w:val="Heading2"/>
      </w:pPr>
      <w:r>
        <w:t xml:space="preserve">V. Significance in Israel Jerusalem Context</w:t>
      </w:r>
    </w:p>
    <w:p>
      <w:pPr>
        <w:pStyle w:val="FirstParagraph"/>
      </w:pPr>
      <w:r>
        <w:t xml:space="preserve">This project addresses Israel Jerusalem's unique position as a city where heritage is inherently political. By centering local agency, the Mason Initiative moves beyond symbolic gestures toward tangible co-existence: 78% of surveyed Jerusalemites in a 2023 Al-Quds University study expressed willingness to participate in joint heritage projects if structured equitably. The research directly responds to Israel's "Jerusalem Master Plan" which prioritizes heritage conservation but lacks community integration mechanisms. Crucially, Dr. Mason's team has secured preliminary MoUs with the Jerusalem Foundation and the Israeli Ministry of Culture—unprecedented institutional buy-in reflecting recognition of this model's potential to transform heritage governance in conflict zones.</w:t>
      </w:r>
    </w:p>
    <w:bookmarkEnd w:id="24"/>
    <w:bookmarkStart w:id="25" w:name="vi.-implementation-timeline-year-1-3"/>
    <w:p>
      <w:pPr>
        <w:pStyle w:val="Heading2"/>
      </w:pPr>
      <w:r>
        <w:t xml:space="preserve">VI. Implementation Timeline (Year 1-3)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I. Foundation Building</w:t>
            </w:r>
          </w:p>
        </w:tc>
        <w:tc>
          <w:tcPr/>
          <w:p>
            <w:pPr>
              <w:pStyle w:val="Compact"/>
              <w:jc w:val="left"/>
            </w:pPr>
            <w:r>
              <w:t xml:space="preserve">1-6</w:t>
            </w:r>
          </w:p>
        </w:tc>
        <w:tc>
          <w:tcPr/>
          <w:p>
            <w:pPr>
              <w:pStyle w:val="Compact"/>
              <w:jc w:val="left"/>
            </w:pPr>
            <w:r>
              <w:t xml:space="preserve">Recruit 8-person team (2 Israeli, 2 Palestinian, 4 international), secure lab space in Old City, launch community advisory board with 15 leaders from East/West Jerusalem.</w:t>
            </w:r>
          </w:p>
        </w:tc>
      </w:tr>
      <w:tr>
        <w:tc>
          <w:tcPr/>
          <w:p>
            <w:pPr>
              <w:pStyle w:val="Compact"/>
              <w:jc w:val="left"/>
            </w:pPr>
            <w:r>
              <w:t xml:space="preserve">II. Digital Archiving &amp; Mapping</w:t>
            </w:r>
          </w:p>
        </w:tc>
        <w:tc>
          <w:tcPr/>
          <w:p>
            <w:pPr>
              <w:pStyle w:val="Compact"/>
              <w:jc w:val="left"/>
            </w:pPr>
            <w:r>
              <w:t xml:space="preserve">7-18</w:t>
            </w:r>
          </w:p>
        </w:tc>
        <w:tc>
          <w:tcPr/>
          <w:p>
            <w:pPr>
              <w:pStyle w:val="Compact"/>
              <w:jc w:val="left"/>
            </w:pPr>
            <w:r>
              <w:t xml:space="preserve">Document 20+ heritage sites; train 30 community "heritage ambassadors" in digital recording; develop first draft of Heritage Impact Assessment tool.</w:t>
            </w:r>
          </w:p>
        </w:tc>
      </w:tr>
      <w:tr>
        <w:tc>
          <w:tcPr/>
          <w:p>
            <w:pPr>
              <w:pStyle w:val="Compact"/>
              <w:jc w:val="left"/>
            </w:pPr>
            <w:r>
              <w:t xml:space="preserve">III. Pilot Implementation</w:t>
            </w:r>
          </w:p>
        </w:tc>
        <w:tc>
          <w:tcPr/>
          <w:p>
            <w:pPr>
              <w:pStyle w:val="Compact"/>
              <w:jc w:val="left"/>
            </w:pPr>
            <w:r>
              <w:t xml:space="preserve">19-36</w:t>
            </w:r>
          </w:p>
        </w:tc>
        <w:tc>
          <w:tcPr/>
          <w:p>
            <w:pPr>
              <w:pStyle w:val="Compact"/>
              <w:jc w:val="left"/>
            </w:pPr>
            <w:r>
              <w:t xml:space="preserve">Launch 3 heritage economy pilots (e.g., Silwan ceramics, Jewish Quarter pottery); host city-wide symposium on MCHM; submit policy brief to Israeli government.</w:t>
            </w:r>
          </w:p>
        </w:tc>
      </w:tr>
    </w:tbl>
    <w:bookmarkEnd w:id="25"/>
    <w:bookmarkStart w:id="26" w:name="vii.-expected-outcomes-and-legacy"/>
    <w:p>
      <w:pPr>
        <w:pStyle w:val="Heading2"/>
      </w:pPr>
      <w:r>
        <w:t xml:space="preserve">VII. Expected Outcomes and Legacy</w:t>
      </w:r>
    </w:p>
    <w:p>
      <w:pPr>
        <w:pStyle w:val="FirstParagraph"/>
      </w:pPr>
      <w:r>
        <w:t xml:space="preserve">This project will yield four transformative outcomes:</w:t>
      </w:r>
    </w:p>
    <w:p>
      <w:pPr>
        <w:numPr>
          <w:ilvl w:val="0"/>
          <w:numId w:val="1003"/>
        </w:numPr>
        <w:pStyle w:val="Compact"/>
      </w:pPr>
      <w:r>
        <w:t xml:space="preserve">A publicly accessible digital archive of Jerusalem’s intangible heritage, including 100+ oral histories and 50+ documented craft techniques.</w:t>
      </w:r>
    </w:p>
    <w:p>
      <w:pPr>
        <w:numPr>
          <w:ilvl w:val="0"/>
          <w:numId w:val="1003"/>
        </w:numPr>
        <w:pStyle w:val="Compact"/>
      </w:pPr>
      <w:r>
        <w:t xml:space="preserve">A standardized MCHM toolkit adopted by at least 3 municipal agencies across Israel, reducing heritage-related land disputes by measurable metrics (e.g., decreased construction permits near archaeological zones).</w:t>
      </w:r>
    </w:p>
    <w:p>
      <w:pPr>
        <w:numPr>
          <w:ilvl w:val="0"/>
          <w:numId w:val="1003"/>
        </w:numPr>
        <w:pStyle w:val="Compact"/>
      </w:pPr>
      <w:r>
        <w:t xml:space="preserve">At least 12 community-led preservation initiatives operationalized through the JCHI incubator program.</w:t>
      </w:r>
    </w:p>
    <w:p>
      <w:pPr>
        <w:numPr>
          <w:ilvl w:val="0"/>
          <w:numId w:val="1003"/>
        </w:numPr>
        <w:pStyle w:val="Compact"/>
      </w:pPr>
      <w:r>
        <w:t xml:space="preserve">Academic publications in *International Journal of Heritage Studies* and *Urban Anthropology*, positioning Israel Jerusalem as a global benchmark for conflict-sensitive heritage practice.</w:t>
      </w:r>
    </w:p>
    <w:bookmarkEnd w:id="26"/>
    <w:bookmarkStart w:id="27" w:name="X22a4083c20f572be3297e1925d5a8456d36f69b"/>
    <w:p>
      <w:pPr>
        <w:pStyle w:val="Heading2"/>
      </w:pPr>
      <w:r>
        <w:t xml:space="preserve">VIII. Conclusion: Mason's Vision for Jerusalem</w:t>
      </w:r>
    </w:p>
    <w:p>
      <w:pPr>
        <w:pStyle w:val="FirstParagraph"/>
      </w:pPr>
      <w:r>
        <w:t xml:space="preserve">Dr. Elara Mason’s research transcends conventional academic inquiry to address Jerusalem’s most urgent need: transforming heritage from a point of contention into a catalyst for shared identity. In Israel Jerusalem—a city where every stone holds multivalent meaning—the Mason Initiative offers a replicable blueprint for peacebuilding through tangible cultural stewardship. By centering the voices of those who have lived amid this landscape for generations, this project honors Jerusalem’s past while actively shaping its future as an inclusive urban sanctuary. The establishment of JCHI in Israel Jerusalem will not merely preserve monuments; it will cultivate the conditions for dialogue where none previously existed, proving that heritage conservation and social cohesion are inseparable. This is not merely a research proposal—it is an invitation to reimagine what Jerusalem can be.</w:t>
      </w:r>
    </w:p>
    <w:bookmarkEnd w:id="27"/>
    <w:bookmarkStart w:id="28" w:name="ix.-references-selected"/>
    <w:p>
      <w:pPr>
        <w:pStyle w:val="Heading2"/>
      </w:pPr>
      <w:r>
        <w:t xml:space="preserve">IX. References (Selected)</w:t>
      </w:r>
    </w:p>
    <w:p>
      <w:pPr>
        <w:numPr>
          <w:ilvl w:val="0"/>
          <w:numId w:val="1004"/>
        </w:numPr>
        <w:pStyle w:val="Compact"/>
      </w:pPr>
      <w:r>
        <w:t xml:space="preserve">Mason, E. (2021). *Collaborative Heritage in Divided Cities*. Oxford University Press.</w:t>
      </w:r>
    </w:p>
    <w:p>
      <w:pPr>
        <w:numPr>
          <w:ilvl w:val="0"/>
          <w:numId w:val="1004"/>
        </w:numPr>
        <w:pStyle w:val="Compact"/>
      </w:pPr>
      <w:r>
        <w:t xml:space="preserve">UNESCO. (2023). *Cultural Heritage and Sustainable Development in Jerusalem*. Paris: UNESCO Publishing.</w:t>
      </w:r>
    </w:p>
    <w:p>
      <w:pPr>
        <w:numPr>
          <w:ilvl w:val="0"/>
          <w:numId w:val="1004"/>
        </w:numPr>
        <w:pStyle w:val="Compact"/>
      </w:pPr>
      <w:r>
        <w:t xml:space="preserve">Al-Quds University Center for Jerusalem Studies. (2023). *Jerusalem Residents' Attitudes Toward Shared Heritage Initiatives*.</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Cultural Heritage Project in Israel Jerusalem</dc:title>
  <dc:creator/>
  <dc:language>en</dc:language>
  <cp:keywords/>
  <dcterms:created xsi:type="dcterms:W3CDTF">2025-12-10T11:40:24Z</dcterms:created>
  <dcterms:modified xsi:type="dcterms:W3CDTF">2025-12-10T11:40:24Z</dcterms:modified>
</cp:coreProperties>
</file>

<file path=docProps/custom.xml><?xml version="1.0" encoding="utf-8"?>
<Properties xmlns="http://schemas.openxmlformats.org/officeDocument/2006/custom-properties" xmlns:vt="http://schemas.openxmlformats.org/officeDocument/2006/docPropsVTypes"/>
</file>