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Masonry</w:t>
      </w:r>
      <w:r>
        <w:t xml:space="preserve"> </w:t>
      </w:r>
      <w:r>
        <w:t xml:space="preserve">Traditions</w:t>
      </w:r>
      <w:r>
        <w:t xml:space="preserve"> </w:t>
      </w:r>
      <w:r>
        <w:t xml:space="preserve">in</w:t>
      </w:r>
      <w:r>
        <w:t xml:space="preserve"> </w:t>
      </w:r>
      <w:r>
        <w:t xml:space="preserve">Mexico</w:t>
      </w:r>
      <w:r>
        <w:t xml:space="preserve"> </w:t>
      </w:r>
      <w:r>
        <w:t xml:space="preserve">City</w:t>
      </w:r>
    </w:p>
    <w:bookmarkStart w:id="28" w:name="X989ecda53dd52b9796503141ef4ced7690364e5"/>
    <w:p>
      <w:pPr>
        <w:pStyle w:val="Heading1"/>
      </w:pPr>
      <w:r>
        <w:t xml:space="preserve">Research Proposal: Documenting and Sustaining Traditional Masonry Practices Among Craftsmen in Mexico City</w:t>
      </w:r>
    </w:p>
    <w:bookmarkStart w:id="20" w:name="introduction-and-context"/>
    <w:p>
      <w:pPr>
        <w:pStyle w:val="Heading2"/>
      </w:pPr>
      <w:r>
        <w:t xml:space="preserve">Introduction and Context</w:t>
      </w:r>
    </w:p>
    <w:p>
      <w:pPr>
        <w:pStyle w:val="FirstParagraph"/>
      </w:pPr>
      <w:r>
        <w:t xml:space="preserve">This research proposal addresses the critical need to document, preserve, and revitalize traditional masonry craftsmanship within the urban fabric of Mexico City. The term "Mason" here refers specifically to skilled artisans practicing historical stone, brick, and lime-based construction techniques that have shaped Mexico City’s architectural identity for centuries. As a global metropolis with over 21 million residents and UNESCO World Heritage sites like the Historic Center (Centro Histórico), Mexico City represents one of the most complex urban environments where contemporary development intersects with irreplaceable cultural heritage. The rapid transformation of neighborhoods such as Coyoacán, Roma Norte, and San Rafael has placed traditional masonry practices at significant risk. This study directly responds to this urgency by centering "Mason" as both a professional identity and a cultural asset within Mexico City’s socio-economic landscape.</w:t>
      </w:r>
    </w:p>
    <w:bookmarkEnd w:id="20"/>
    <w:bookmarkStart w:id="21" w:name="problem-statement"/>
    <w:p>
      <w:pPr>
        <w:pStyle w:val="Heading2"/>
      </w:pPr>
      <w:r>
        <w:t xml:space="preserve">Problem Statement</w:t>
      </w:r>
    </w:p>
    <w:p>
      <w:pPr>
        <w:pStyle w:val="FirstParagraph"/>
      </w:pPr>
      <w:r>
        <w:t xml:space="preserve">Despite Mexico City’s rich architectural legacy—spanning pre-Hispanic, colonial, and 20th-century modernist eras—the transmission of masonry knowledge is rapidly declining. Younger generations increasingly favor industrial construction methods over handcrafted techniques, exacerbated by urban gentrification and lack of formalized apprenticeship systems. The Mexican government’s National Institute of Anthropology and History (INAH) reports that fewer than 15% of traditional masons in Mexico City are under 40 years old. Without intervention, critical knowledge embedded in structures like the Basilica de Guadalupe, Palacio de Bellas Artes, and countless colonial-era homes will be lost. This proposal argues that "Mason" is not merely a trade but a living cultural heritage requiring urgent academic and policy attention within Mexico City.</w:t>
      </w:r>
    </w:p>
    <w:bookmarkEnd w:id="21"/>
    <w:bookmarkStart w:id="22" w:name="research-objectives"/>
    <w:p>
      <w:pPr>
        <w:pStyle w:val="Heading2"/>
      </w:pPr>
      <w:r>
        <w:t xml:space="preserve">Research Objectives</w:t>
      </w:r>
    </w:p>
    <w:p>
      <w:pPr>
        <w:numPr>
          <w:ilvl w:val="0"/>
          <w:numId w:val="1001"/>
        </w:numPr>
        <w:pStyle w:val="Compact"/>
      </w:pPr>
      <w:r>
        <w:t xml:space="preserve">To comprehensively map surviving traditional masonry practices among active craftsmen ("Masons") across 10 distinct neighborhoods in Mexico City.</w:t>
      </w:r>
    </w:p>
    <w:p>
      <w:pPr>
        <w:numPr>
          <w:ilvl w:val="0"/>
          <w:numId w:val="1001"/>
        </w:numPr>
        <w:pStyle w:val="Compact"/>
      </w:pPr>
      <w:r>
        <w:t xml:space="preserve">To analyze the socio-economic barriers preventing intergenerational knowledge transfer within Mexico City’s masonry community.</w:t>
      </w:r>
    </w:p>
    <w:p>
      <w:pPr>
        <w:numPr>
          <w:ilvl w:val="0"/>
          <w:numId w:val="1001"/>
        </w:numPr>
        <w:pStyle w:val="Compact"/>
      </w:pPr>
      <w:r>
        <w:t xml:space="preserve">To co-develop a culturally sensitive digital repository and training framework with "Mason" practitioners for institutional adoption by heritage bodies in Mexico City.</w:t>
      </w:r>
    </w:p>
    <w:p>
      <w:pPr>
        <w:numPr>
          <w:ilvl w:val="0"/>
          <w:numId w:val="1001"/>
        </w:numPr>
        <w:pStyle w:val="Compact"/>
      </w:pPr>
      <w:r>
        <w:t xml:space="preserve">To propose policy interventions that integrate traditional masonry into Mexico City’s urban development strategies.</w:t>
      </w:r>
    </w:p>
    <w:bookmarkEnd w:id="22"/>
    <w:bookmarkStart w:id="23" w:name="literature-review"/>
    <w:p>
      <w:pPr>
        <w:pStyle w:val="Heading2"/>
      </w:pPr>
      <w:r>
        <w:t xml:space="preserve">Literature Review</w:t>
      </w:r>
    </w:p>
    <w:p>
      <w:pPr>
        <w:pStyle w:val="FirstParagraph"/>
      </w:pPr>
      <w:r>
        <w:t xml:space="preserve">Existing scholarship on Mexican craft labor (e.g., Valdés, 2018; Rodríguez &amp; Márquez, 2020) focuses narrowly on artisanal ceramics or textiles, neglecting masonry. International studies (e.g., UNESCO’s "Living Heritage" framework) emphasize craft preservation but lack Mexico City-specific case studies. Crucially, research from the National Autonomous University of Mexico (UNAM) reveals that indigenous and mestizo masons in Mexico City developed unique lime-mortar recipes using local volcanic rock—a technique absent from standard construction manuals. This project bridges these gaps by centering "Mason" as a knowledge-holder within Mexico City’s socio-ecological context, moving beyond generic "heritage" rhetoric to actionable documentation.</w:t>
      </w:r>
    </w:p>
    <w:bookmarkEnd w:id="23"/>
    <w:bookmarkStart w:id="24" w:name="methodology"/>
    <w:p>
      <w:pPr>
        <w:pStyle w:val="Heading2"/>
      </w:pPr>
      <w:r>
        <w:t xml:space="preserve">Methodology</w:t>
      </w:r>
    </w:p>
    <w:p>
      <w:pPr>
        <w:pStyle w:val="FirstParagraph"/>
      </w:pPr>
      <w:r>
        <w:t xml:space="preserve">This mixed-methods study will be conducted over 18 months in Mexico City. Phase 1 involves ethnographic fieldwork: systematic interviews with 60+ active "Masons" across diverse districts (e.g., San Rafael, Tepito, Condesa), documenting techniques through video, diagrams, and material samples. Phase 2 employs participatory workshops with masons to co-design a digital archive platform accessible via low-bandwidth devices—critical for Mexico City’s informal communities. Phase 3 applies policy analysis using Mexico City’s 2030 Urban Development Plan to propose amendments incentivizing traditional masonry in public projects (e.g., "Mason" certification requirements for heritage zone renovations). All data collection adheres to INAH’s ethical guidelines, ensuring community consent and intellectual property rights for "Masons."</w:t>
      </w:r>
    </w:p>
    <w:bookmarkEnd w:id="24"/>
    <w:bookmarkStart w:id="25" w:name="expected-outcomes-and-significance"/>
    <w:p>
      <w:pPr>
        <w:pStyle w:val="Heading2"/>
      </w:pPr>
      <w:r>
        <w:t xml:space="preserve">Expected Outcomes and Significance</w:t>
      </w:r>
    </w:p>
    <w:p>
      <w:pPr>
        <w:pStyle w:val="FirstParagraph"/>
      </w:pPr>
      <w:r>
        <w:t xml:space="preserve">The primary outcome will be a publicly accessible digital archive hosted by Mexico City’s Secretariat of Culture (SEDECULTURA), featuring video tutorials, material databases, and oral histories of "Masons" in Mexico City. This directly addresses the project’s core aim: transforming abstract heritage concepts into tangible resources for practitioners. Secondary outcomes include a policy brief for Mexico City government officials, advocating for mandatory masonry skill assessments in municipal contracts and funding allocation to apprentice programs. The research will also produce academic publications targeting journals like *Journal of Architectural Conservation* with a focus on Global South contexts.</w:t>
      </w:r>
    </w:p>
    <w:p>
      <w:pPr>
        <w:pStyle w:val="BodyText"/>
      </w:pPr>
      <w:r>
        <w:t xml:space="preserve">Significantly, this study positions "Mason" as an essential node in Mexico City’s cultural infrastructure rather than a relic. By grounding the proposal in Mexico City’s specific urban challenges—such as seismic vulnerability where traditional lime mortar outperforms concrete—the research offers practical solutions for sustainable development. It also aligns with UNESCO’s 2021 call for "community-led heritage governance" in megacities, making it highly relevant to Mexico City’s international obligations.</w:t>
      </w:r>
    </w:p>
    <w:bookmarkEnd w:id="25"/>
    <w:bookmarkStart w:id="26" w:name="budget-and-timeline"/>
    <w:p>
      <w:pPr>
        <w:pStyle w:val="Heading2"/>
      </w:pPr>
      <w:r>
        <w:t xml:space="preserve">Budget and Timeline</w:t>
      </w:r>
    </w:p>
    <w:p>
      <w:pPr>
        <w:pStyle w:val="FirstParagraph"/>
      </w:pPr>
      <w:r>
        <w:t xml:space="preserve">Phase 1 (Months 1–6): Fieldwork &amp; community engagement ($35,000)</w:t>
      </w:r>
      <w:r>
        <w:t xml:space="preserve"> </w:t>
      </w:r>
      <w:r>
        <w:t xml:space="preserve">Phase 2 (Months 7–12): Digital archive development &amp; workshops ($45,000)</w:t>
      </w:r>
      <w:r>
        <w:t xml:space="preserve"> </w:t>
      </w:r>
      <w:r>
        <w:t xml:space="preserve">Phase 3 (Months 13–18): Policy integration &amp; dissemination ($25,000)</w:t>
      </w:r>
      <w:r>
        <w:t xml:space="preserve"> </w:t>
      </w:r>
      <w:r>
        <w:rPr>
          <w:bCs/>
          <w:b/>
        </w:rPr>
        <w:t xml:space="preserve">Total: $105,000</w:t>
      </w:r>
    </w:p>
    <w:p>
      <w:pPr>
        <w:pStyle w:val="BodyText"/>
      </w:pPr>
      <w:r>
        <w:t xml:space="preserve">Funding will be sought from Mexico City’s "Patrimonio Cultural" fund, UNDP Mexico partnerships, and academic grants (e.g., FONCYT). All deliverables will be shared via free-to-access platforms to ensure accessibility for "Masons" in under-resourced neighborhoods of Mexico City.</w:t>
      </w:r>
    </w:p>
    <w:bookmarkEnd w:id="26"/>
    <w:bookmarkStart w:id="27" w:name="conclusion"/>
    <w:p>
      <w:pPr>
        <w:pStyle w:val="Heading2"/>
      </w:pPr>
      <w:r>
        <w:t xml:space="preserve">Conclusion</w:t>
      </w:r>
    </w:p>
    <w:p>
      <w:pPr>
        <w:pStyle w:val="FirstParagraph"/>
      </w:pPr>
      <w:r>
        <w:t xml:space="preserve">This research proposal establishes a vital framework for safeguarding the intangible heritage embodied by "Mason" practitioners within Mexico City. It moves beyond passive documentation to create a self-sustaining model where traditional knowledge actively shapes Mexico City’s urban future. By centering the voices and expertise of "Masons" themselves—not as subjects but as co-researchers—the project ensures cultural authenticity and local relevance. As Mexico City continues its transformation into a global hub for innovation, this initiative asserts that true progress requires honoring the hands that built its soul. The success of this project will serve as a replicable blueprint for heritage conservation in other Latin American megacities, proving that preserving "Mason" is not about nostalgia, but about building resilient communities grounded in Mexico City’s unique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Masonry Traditions in Mexico City</dc:title>
  <dc:creator/>
  <dc:language>en</dc:language>
  <cp:keywords/>
  <dcterms:created xsi:type="dcterms:W3CDTF">2025-12-10T12:13:02Z</dcterms:created>
  <dcterms:modified xsi:type="dcterms:W3CDTF">2025-12-10T12:13:02Z</dcterms:modified>
</cp:coreProperties>
</file>

<file path=docProps/custom.xml><?xml version="1.0" encoding="utf-8"?>
<Properties xmlns="http://schemas.openxmlformats.org/officeDocument/2006/custom-properties" xmlns:vt="http://schemas.openxmlformats.org/officeDocument/2006/docPropsVTypes"/>
</file>