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e91801fe72dbcaef4d89f7b7d71d7defe7bd619"/>
    <w:p>
      <w:pPr>
        <w:pStyle w:val="Heading1"/>
      </w:pPr>
      <w:r>
        <w:t xml:space="preserve">Research Proposal: Documenting and Revitalizing Traditional Masonry Craftsmanship in Myanmar Yangon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state, challenges, and potential revitalization of traditional masonry craftsmanship ("Mason") within the historical urban fabric of Myanmar Yangon. Yangon, Myanmar's largest city and former capital, is home to a unique collection of colonial-era architecture (1850s-1940s), Buddhist monuments like the Shwedagon Pagoda complex, and pre-colonial structures. Central to their preservation is the skilled application of traditional masonry techniques – often referred to as "Mason" work in heritage conservation circles. However, this irreplaceable craft faces severe endangerment due to rapid urbanization, lack of formal documentation, dwindling numbers of master artisans, and the increasing reliance on modern construction methods. This project directly addresses this urgent gap by focusing specifically on Yangon's masonry heritage as a vital cultural asset requiring immediate scholarly attention and practical intervention.</w:t>
      </w:r>
    </w:p>
    <w:bookmarkEnd w:id="20"/>
    <w:bookmarkStart w:id="21" w:name="problem-statement"/>
    <w:p>
      <w:pPr>
        <w:pStyle w:val="Heading2"/>
      </w:pPr>
      <w:r>
        <w:t xml:space="preserve">2. Problem Statement</w:t>
      </w:r>
    </w:p>
    <w:p>
      <w:pPr>
        <w:pStyle w:val="FirstParagraph"/>
      </w:pPr>
      <w:r>
        <w:t xml:space="preserve">Yangon’s architectural heritage, a tangible expression of its layered history, is deteriorating at an alarming rate. Many iconic buildings suffer from structural issues primarily stemming from the degradation of traditional masonry elements – intricate stonework, lime mortar joints, carved sandstone facades, and brickwork techniques specific to Myanmar's climate. The critical loss is not merely the physical structures but the specialized knowledge ("Mason" craft) required for their authentic repair and maintenance. Current conservation efforts often lack deep understanding of these traditional methods due to insufficient documentation and a generational disconnect from master artisans. Without systematic research into Yangon-specific masonry practices, future restoration will risk introducing inappropriate materials or techniques, causing irreversible damage to the city's unique cultural identity. This project positions "Mason" not as a name, but as the essential craft of stone and brickwork central to Yangon's heritage survival.</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current state of traditional masonry craftsmanship ("Mason") within Myanmar Yangon, identifying master artisans, their techniques (e.g., lime mortar preparation, stone carving for religious structures), and specific material knowledge.</w:t>
      </w:r>
    </w:p>
    <w:p>
      <w:pPr>
        <w:numPr>
          <w:ilvl w:val="0"/>
          <w:numId w:val="1001"/>
        </w:numPr>
        <w:pStyle w:val="Compact"/>
      </w:pPr>
      <w:r>
        <w:t xml:space="preserve">To assess the socio-economic factors contributing to the decline of skilled masonry craft in Yangon's urban conservation context.</w:t>
      </w:r>
    </w:p>
    <w:p>
      <w:pPr>
        <w:numPr>
          <w:ilvl w:val="0"/>
          <w:numId w:val="1001"/>
        </w:numPr>
        <w:pStyle w:val="Compact"/>
      </w:pPr>
      <w:r>
        <w:t xml:space="preserve">To develop a practical, accessible repository of traditional masonry knowledge specifically applicable to Yangon's architectural stock and climate conditions.</w:t>
      </w:r>
    </w:p>
    <w:p>
      <w:pPr>
        <w:numPr>
          <w:ilvl w:val="0"/>
          <w:numId w:val="1001"/>
        </w:numPr>
        <w:pStyle w:val="Compact"/>
      </w:pPr>
      <w:r>
        <w:t xml:space="preserve">To propose actionable strategies for integrating traditional "Mason" techniques into contemporary heritage conservation practice within Myanmar Yangon, including potential training pathways.</w:t>
      </w:r>
    </w:p>
    <w:bookmarkEnd w:id="22"/>
    <w:bookmarkStart w:id="23" w:name="literature-review-gaps-in-context"/>
    <w:p>
      <w:pPr>
        <w:pStyle w:val="Heading2"/>
      </w:pPr>
      <w:r>
        <w:t xml:space="preserve">4. Literature Review (Gaps in Context)</w:t>
      </w:r>
    </w:p>
    <w:p>
      <w:pPr>
        <w:pStyle w:val="FirstParagraph"/>
      </w:pPr>
      <w:r>
        <w:t xml:space="preserve">While global literature on masonry conservation exists, there is a significant scarcity of region-specific research focused on Myanmar's unique context. Studies often concentrate on European or East Asian masonry, neglecting the distinct materials (e.g., local sandstone varieties, specific lime types), techniques adapted to monsoonal climates, and cultural significance within Buddhist architectural traditions prevalent in Yangon. Existing work by Myanmar's Department of Archaeology and National Museum offers basic documentation but lacks depth on artisanal knowledge transfer and practical application for ongoing conservation. This research directly fills this critical gap by centering "Mason" as the core subject of study specifically within Myanmar Yangon, moving beyond general heritage management to the tangible craft itself.</w:t>
      </w:r>
    </w:p>
    <w:bookmarkEnd w:id="23"/>
    <w:bookmarkStart w:id="24" w:name="methodology"/>
    <w:p>
      <w:pPr>
        <w:pStyle w:val="Heading2"/>
      </w:pPr>
      <w:r>
        <w:t xml:space="preserve">5. Methodology</w:t>
      </w:r>
    </w:p>
    <w:p>
      <w:pPr>
        <w:pStyle w:val="FirstParagraph"/>
      </w:pPr>
      <w:r>
        <w:t xml:space="preserve">This mixed-methods study will be conducted over 18 months in Yangon with rigorous ethical protocols:</w:t>
      </w:r>
    </w:p>
    <w:p>
      <w:pPr>
        <w:numPr>
          <w:ilvl w:val="0"/>
          <w:numId w:val="1002"/>
        </w:numPr>
        <w:pStyle w:val="Compact"/>
      </w:pPr>
      <w:r>
        <w:rPr>
          <w:bCs/>
          <w:b/>
        </w:rPr>
        <w:t xml:space="preserve">Phase 1: Field Documentation &amp; Artisan Engagement (Months 1-6):</w:t>
      </w:r>
      <w:r>
        <w:t xml:space="preserve"> </w:t>
      </w:r>
      <w:r>
        <w:t xml:space="preserve">Systematic mapping of key heritage sites (e.g., Sule Pagoda complex, Colonial Government buildings along Strand Road, older residential areas) to identify masonry elements requiring attention. Structured interviews and participatory observations with the remaining master "Mason" artisans working in Yangon, capturing techniques through video, photographs, and detailed notes on material sourcing and application.</w:t>
      </w:r>
    </w:p>
    <w:p>
      <w:pPr>
        <w:numPr>
          <w:ilvl w:val="0"/>
          <w:numId w:val="1002"/>
        </w:numPr>
        <w:pStyle w:val="Compact"/>
      </w:pPr>
      <w:r>
        <w:rPr>
          <w:bCs/>
          <w:b/>
        </w:rPr>
        <w:t xml:space="preserve">Phase 2: Material Analysis &amp; Contextual Study (Months 7-12):</w:t>
      </w:r>
      <w:r>
        <w:t xml:space="preserve"> </w:t>
      </w:r>
      <w:r>
        <w:t xml:space="preserve">Laboratory analysis of samples from documented sites to understand traditional mortar compositions and stone properties. Review of historical archives (Yangon City Development Committee, Myanmar Historical Commission) to trace the evolution of masonry styles in Yangon.</w:t>
      </w:r>
    </w:p>
    <w:p>
      <w:pPr>
        <w:numPr>
          <w:ilvl w:val="0"/>
          <w:numId w:val="1002"/>
        </w:numPr>
        <w:pStyle w:val="Compact"/>
      </w:pPr>
      <w:r>
        <w:rPr>
          <w:bCs/>
          <w:b/>
        </w:rPr>
        <w:t xml:space="preserve">Phase 3: Knowledge Synthesis &amp; Strategy Development (Months 13-18):</w:t>
      </w:r>
      <w:r>
        <w:t xml:space="preserve"> </w:t>
      </w:r>
      <w:r>
        <w:t xml:space="preserve">Creation of a digital database and practical guidebook ("Yangon Masonry Toolkit") tailored for local conservation practitioners. Workshops with heritage professionals (DoA, NGOs like the Myanmar Heritage Trust), government bodies, and artisan communities to validate findings and co-design training modules.</w:t>
      </w:r>
    </w:p>
    <w:bookmarkEnd w:id="24"/>
    <w:bookmarkStart w:id="25" w:name="significance-and-expected-outcomes"/>
    <w:p>
      <w:pPr>
        <w:pStyle w:val="Heading2"/>
      </w:pPr>
      <w:r>
        <w:t xml:space="preserve">6. Significance and Expected Outcomes</w:t>
      </w:r>
    </w:p>
    <w:p>
      <w:pPr>
        <w:pStyle w:val="FirstParagraph"/>
      </w:pPr>
      <w:r>
        <w:t xml:space="preserve">This research holds profound significance for Myanmar Yangon:</w:t>
      </w:r>
    </w:p>
    <w:p>
      <w:pPr>
        <w:numPr>
          <w:ilvl w:val="0"/>
          <w:numId w:val="1003"/>
        </w:numPr>
        <w:pStyle w:val="Compact"/>
      </w:pPr>
      <w:r>
        <w:rPr>
          <w:bCs/>
          <w:b/>
        </w:rPr>
        <w:t xml:space="preserve">Cultural Preservation:</w:t>
      </w:r>
      <w:r>
        <w:t xml:space="preserve"> </w:t>
      </w:r>
      <w:r>
        <w:t xml:space="preserve">It safeguards the intangible knowledge of "Mason" craftsmanship, directly preserving Yangon's unique architectural identity against homogenization.</w:t>
      </w:r>
    </w:p>
    <w:p>
      <w:pPr>
        <w:numPr>
          <w:ilvl w:val="0"/>
          <w:numId w:val="1003"/>
        </w:numPr>
        <w:pStyle w:val="Compact"/>
      </w:pPr>
      <w:r>
        <w:rPr>
          <w:bCs/>
          <w:b/>
        </w:rPr>
        <w:t xml:space="preserve">Practical Conservation Impact:</w:t>
      </w:r>
      <w:r>
        <w:t xml:space="preserve"> </w:t>
      </w:r>
      <w:r>
        <w:t xml:space="preserve">The tangible outputs – the digital toolkit and training framework – will provide immediate, actionable resources for heritage managers working on sites across Yangon, ensuring repairs are authentic and sustainable.</w:t>
      </w:r>
    </w:p>
    <w:p>
      <w:pPr>
        <w:numPr>
          <w:ilvl w:val="0"/>
          <w:numId w:val="1003"/>
        </w:numPr>
        <w:pStyle w:val="Compact"/>
      </w:pPr>
      <w:r>
        <w:rPr>
          <w:bCs/>
          <w:b/>
        </w:rPr>
        <w:t xml:space="preserve">Socio-Economic Opportunity:</w:t>
      </w:r>
      <w:r>
        <w:t xml:space="preserve"> </w:t>
      </w:r>
      <w:r>
        <w:t xml:space="preserve">By documenting and valuing the craft, it creates pathways for younger generations to learn traditional "Mason" skills, potentially generating employment in the growing cultural heritage sector of Yangon.</w:t>
      </w:r>
    </w:p>
    <w:p>
      <w:pPr>
        <w:numPr>
          <w:ilvl w:val="0"/>
          <w:numId w:val="1003"/>
        </w:numPr>
        <w:pStyle w:val="Compact"/>
      </w:pPr>
      <w:r>
        <w:rPr>
          <w:bCs/>
          <w:b/>
        </w:rPr>
        <w:t xml:space="preserve">National Model:</w:t>
      </w:r>
      <w:r>
        <w:t xml:space="preserve"> </w:t>
      </w:r>
      <w:r>
        <w:t xml:space="preserve">The methodology and findings will establish a replicable framework for masonry research across Myanmar's other heritage cities (e.g., Bagan, Mandalay).</w:t>
      </w:r>
    </w:p>
    <w:p>
      <w:pPr>
        <w:pStyle w:val="FirstParagraph"/>
      </w:pPr>
      <w:r>
        <w:t xml:space="preserve">The core outcome is the development of a living archive and practical guide specifically for "Mason" techniques in Yangon, ensuring that the city's architectural legacy can be understood, respected, and conserved using its own authentic methods.</w:t>
      </w:r>
    </w:p>
    <w:bookmarkEnd w:id="25"/>
    <w:bookmarkStart w:id="26" w:name="conclusion"/>
    <w:p>
      <w:pPr>
        <w:pStyle w:val="Heading2"/>
      </w:pPr>
      <w:r>
        <w:t xml:space="preserve">7. Conclusion</w:t>
      </w:r>
    </w:p>
    <w:p>
      <w:pPr>
        <w:pStyle w:val="FirstParagraph"/>
      </w:pPr>
      <w:r>
        <w:t xml:space="preserve">The preservation of Myanmar Yangon’s irreplaceable heritage is intrinsically linked to the survival of traditional masonry craftsmanship – the "Mason" craft. This research proposal responds to an urgent need by placing Yangon's specific masonry knowledge at the center of a targeted, actionable investigation. By systematically documenting, analyzing, and revitalizing this vital skill within Myanmar's largest city, this project moves beyond theoretical conservation to deliver tangible tools for safeguarding Yangon’s physical and cultural soul for future generations. Investing in understanding "Mason" is investing in the authentic future of Myanmar Yangon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Masonry Craftsmanship in Myanmar Yangon</dc:title>
  <dc:creator/>
  <dc:language>en</dc:language>
  <cp:keywords/>
  <dcterms:created xsi:type="dcterms:W3CDTF">2025-12-10T05:39:29Z</dcterms:created>
  <dcterms:modified xsi:type="dcterms:W3CDTF">2025-12-10T05:39:29Z</dcterms:modified>
</cp:coreProperties>
</file>

<file path=docProps/custom.xml><?xml version="1.0" encoding="utf-8"?>
<Properties xmlns="http://schemas.openxmlformats.org/officeDocument/2006/custom-properties" xmlns:vt="http://schemas.openxmlformats.org/officeDocument/2006/docPropsVTypes"/>
</file>