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Traditions</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Nepal</w:t>
      </w:r>
      <w:r>
        <w:t xml:space="preserve"> </w:t>
      </w:r>
      <w:r>
        <w:t xml:space="preserve">Kathmandu</w:t>
      </w:r>
    </w:p>
    <w:bookmarkStart w:id="29" w:name="X9a990047c817cb17bfe38bf0d313b7a68c6d46f"/>
    <w:p>
      <w:pPr>
        <w:pStyle w:val="Heading1"/>
      </w:pPr>
      <w:r>
        <w:t xml:space="preserve">Research Proposal: Documenting and Revitalizing Traditional Masonry Practices in Nepal Kathmandu for Sustainable Heritage Conservation</w:t>
      </w:r>
    </w:p>
    <w:bookmarkStart w:id="20" w:name="introduction-and-background"/>
    <w:p>
      <w:pPr>
        <w:pStyle w:val="Heading2"/>
      </w:pPr>
      <w:r>
        <w:t xml:space="preserve">1. Introduction and Background</w:t>
      </w:r>
    </w:p>
    <w:p>
      <w:pPr>
        <w:pStyle w:val="FirstParagraph"/>
      </w:pPr>
      <w:r>
        <w:t xml:space="preserve">This research proposal outlines a critical study on the preservation of traditional masonry craftsmanship within the cultural landscape of Nepal Kathmandu. The term "Mason" in this context refers not to an individual but to the specialized, heritage-rich craft of stone and brick masonry that has defined Kathmandu's architectural identity for centuries. As a UNESCO World Heritage site, Kathmandu Valley houses irreplaceable monuments—temples, palaces, and stupas—constructed using techniques passed down through generations of Nepali Masons. However, these practices face existential threats from rapid urbanization, seismic disasters like the 2015 earthquake, and the decline of apprenticeship systems. This proposal seeks to document and revitalize Kathmandu's masonry traditions as a cornerstone for culturally sensitive heritage conservation in Nepal.</w:t>
      </w:r>
    </w:p>
    <w:bookmarkEnd w:id="20"/>
    <w:bookmarkStart w:id="21" w:name="problem-statement"/>
    <w:p>
      <w:pPr>
        <w:pStyle w:val="Heading2"/>
      </w:pPr>
      <w:r>
        <w:t xml:space="preserve">2. Problem Statement</w:t>
      </w:r>
    </w:p>
    <w:p>
      <w:pPr>
        <w:pStyle w:val="FirstParagraph"/>
      </w:pPr>
      <w:r>
        <w:t xml:space="preserve">Nepal Kathmandu’s architectural heritage is deteriorating at an alarming rate, with traditional masonry techniques rapidly disappearing. Post-2015 earthquake reconstruction efforts often prioritized speed and cost over authenticity, leading to the use of modern materials and methods that compromise cultural integrity. The younger generation shows declining interest in masonry as a profession due to perceived low wages and lack of recognition. Crucially, no comprehensive study exists on the socio-cultural context, technical nuances, and sustainability potential of Kathmandu’s traditional Masonry practices within Nepal’s contemporary development framework. This gap risks erasing an intangible cultural asset vital for Nepal's identity.</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Document:</w:t>
      </w:r>
      <w:r>
        <w:t xml:space="preserve"> </w:t>
      </w:r>
      <w:r>
        <w:t xml:space="preserve">Systematically record the technical processes, tools, materials (e.g., local sandstone, lime mortar), and cultural protocols used by Kathmandu's surviving Masons through ethnographic fieldwork.</w:t>
      </w:r>
    </w:p>
    <w:p>
      <w:pPr>
        <w:numPr>
          <w:ilvl w:val="0"/>
          <w:numId w:val="1001"/>
        </w:numPr>
        <w:pStyle w:val="Compact"/>
      </w:pPr>
      <w:r>
        <w:rPr>
          <w:bCs/>
          <w:b/>
        </w:rPr>
        <w:t xml:space="preserve">Analyze:</w:t>
      </w:r>
      <w:r>
        <w:t xml:space="preserve"> </w:t>
      </w:r>
      <w:r>
        <w:t xml:space="preserve">Assess the socio-economic barriers limiting the transmission of masonry knowledge and evaluate how traditional methods align with modern seismic resilience standards for Nepal Kathmandu.</w:t>
      </w:r>
    </w:p>
    <w:p>
      <w:pPr>
        <w:numPr>
          <w:ilvl w:val="0"/>
          <w:numId w:val="1001"/>
        </w:numPr>
        <w:pStyle w:val="Compact"/>
      </w:pPr>
      <w:r>
        <w:rPr>
          <w:bCs/>
          <w:b/>
        </w:rPr>
        <w:t xml:space="preserve">Revitalize:</w:t>
      </w:r>
      <w:r>
        <w:t xml:space="preserve"> </w:t>
      </w:r>
      <w:r>
        <w:t xml:space="preserve">Co-develop a practical training framework with local Masons, cultural institutions (e.g., Department of Archaeology, Patan Museum), and community leaders to integrate heritage masonry into sustainable reconstruction programs across Nepal Kathmandu.</w:t>
      </w:r>
    </w:p>
    <w:bookmarkEnd w:id="22"/>
    <w:bookmarkStart w:id="23" w:name="significance-of-the-study"/>
    <w:p>
      <w:pPr>
        <w:pStyle w:val="Heading2"/>
      </w:pPr>
      <w:r>
        <w:t xml:space="preserve">4. Significance of the Study</w:t>
      </w:r>
    </w:p>
    <w:p>
      <w:pPr>
        <w:pStyle w:val="FirstParagraph"/>
      </w:pPr>
      <w:r>
        <w:t xml:space="preserve">This research directly addresses Nepal’s national priorities outlined in the 'National Strategy for Cultural Heritage Conservation.' By centering "Mason" as the living repository of architectural wisdom, it positions traditional masonry not as an artifact but as a dynamic tool for disaster-resilient development. In Kathmandu, where heritage sites account for 30% of tourism revenue (World Bank, 2022), preserving authentic masonry practices ensures cultural continuity while generating livelihoods. The study’s outputs will provide Nepal Kathmandu with a replicable model to prevent the loss of irreplaceable technical knowledge embedded in its stones and mortar.</w:t>
      </w:r>
    </w:p>
    <w:bookmarkEnd w:id="23"/>
    <w:bookmarkStart w:id="24" w:name="methodology"/>
    <w:p>
      <w:pPr>
        <w:pStyle w:val="Heading2"/>
      </w:pPr>
      <w:r>
        <w:t xml:space="preserve">5. Methodology</w:t>
      </w:r>
    </w:p>
    <w:p>
      <w:pPr>
        <w:pStyle w:val="FirstParagraph"/>
      </w:pPr>
      <w:r>
        <w:t xml:space="preserve">The research employs a mixed-methods approach tailored to Nepal Kathmandu's context:</w:t>
      </w:r>
    </w:p>
    <w:p>
      <w:pPr>
        <w:numPr>
          <w:ilvl w:val="0"/>
          <w:numId w:val="1002"/>
        </w:numPr>
        <w:pStyle w:val="Compact"/>
      </w:pPr>
      <w:r>
        <w:rPr>
          <w:bCs/>
          <w:b/>
        </w:rPr>
        <w:t xml:space="preserve">Participatory Ethnography:</w:t>
      </w:r>
      <w:r>
        <w:t xml:space="preserve"> </w:t>
      </w:r>
      <w:r>
        <w:t xml:space="preserve">Conduct 18 months of fieldwork across 5 Kathmandu Valley districts (Kathmandu, Patan, Bhaktapur), documenting Masons’ work in situ through interviews (N=40+), video recordings of techniques, and material analysis. Focus on communities like the Newar mason guilds near Durbar Squares.</w:t>
      </w:r>
    </w:p>
    <w:p>
      <w:pPr>
        <w:numPr>
          <w:ilvl w:val="0"/>
          <w:numId w:val="1002"/>
        </w:numPr>
        <w:pStyle w:val="Compact"/>
      </w:pPr>
      <w:r>
        <w:rPr>
          <w:bCs/>
          <w:b/>
        </w:rPr>
        <w:t xml:space="preserve">Technical Assessment:</w:t>
      </w:r>
      <w:r>
        <w:t xml:space="preserve"> </w:t>
      </w:r>
      <w:r>
        <w:t xml:space="preserve">Partner with Tribhuvan University’s School of Engineering to test traditional mortar compositions against modern standards for earthquake resistance in Kathmandu's seismic zone (Zone V).</w:t>
      </w:r>
    </w:p>
    <w:p>
      <w:pPr>
        <w:numPr>
          <w:ilvl w:val="0"/>
          <w:numId w:val="1002"/>
        </w:numPr>
        <w:pStyle w:val="Compact"/>
      </w:pPr>
      <w:r>
        <w:rPr>
          <w:bCs/>
          <w:b/>
        </w:rPr>
        <w:t xml:space="preserve">Co-Creation Workshops:</w:t>
      </w:r>
      <w:r>
        <w:t xml:space="preserve"> </w:t>
      </w:r>
      <w:r>
        <w:t xml:space="preserve">Facilitate 6 community workshops involving Masons, architects, and local youth in Kathmandu to design a modular training curriculum. This ensures the "Mason" knowledge system is adapted to contemporary needs without losing its essence.</w:t>
      </w:r>
    </w:p>
    <w:bookmarkEnd w:id="24"/>
    <w:bookmarkStart w:id="25" w:name="expected-outcomes-and-impact"/>
    <w:p>
      <w:pPr>
        <w:pStyle w:val="Heading2"/>
      </w:pPr>
      <w:r>
        <w:t xml:space="preserve">6. Expected Outcomes and Impact</w:t>
      </w:r>
    </w:p>
    <w:p>
      <w:pPr>
        <w:pStyle w:val="FirstParagraph"/>
      </w:pPr>
      <w:r>
        <w:t xml:space="preserve">This research will deliver three tangible outcomes for Nepal Kathmandu:</w:t>
      </w:r>
    </w:p>
    <w:p>
      <w:pPr>
        <w:numPr>
          <w:ilvl w:val="0"/>
          <w:numId w:val="1003"/>
        </w:numPr>
        <w:pStyle w:val="Compact"/>
      </w:pPr>
      <w:r>
        <w:t xml:space="preserve">A publicly accessible digital archive (website/app) cataloging masonry techniques, with audio-visual guides in Nepali and English, ensuring knowledge is preserved beyond the lifespan of individual Masons.</w:t>
      </w:r>
    </w:p>
    <w:p>
      <w:pPr>
        <w:numPr>
          <w:ilvl w:val="0"/>
          <w:numId w:val="1003"/>
        </w:numPr>
        <w:pStyle w:val="Compact"/>
      </w:pPr>
      <w:r>
        <w:t xml:space="preserve">A validated training manual endorsed by Nepal’s Department of Archaeology for "Heritage Masonry Certification" programs targeting youth in Kathmandu Valley schools.</w:t>
      </w:r>
    </w:p>
    <w:p>
      <w:pPr>
        <w:numPr>
          <w:ilvl w:val="0"/>
          <w:numId w:val="1003"/>
        </w:numPr>
        <w:pStyle w:val="Compact"/>
      </w:pPr>
      <w:r>
        <w:t xml:space="preserve">Policy recommendations to integrate traditional masonry into Nepal's national earthquake reconstruction policy, with pilot projects at two damaged monuments in Kathmandu (e.g., Krishna Mandir, Patan Durbar Square).</w:t>
      </w:r>
    </w:p>
    <w:p>
      <w:pPr>
        <w:pStyle w:val="FirstParagraph"/>
      </w:pPr>
      <w:r>
        <w:t xml:space="preserve">The anticipated impact extends beyond cultural preservation: revitalizing Masonry crafts can create 150+ sustainable jobs annually in Nepal Kathmandu by 2030, directly supporting UN SDG 8 (Decent Work) and SDG 11 (Sustainable Cities).</w:t>
      </w:r>
    </w:p>
    <w:bookmarkEnd w:id="25"/>
    <w:bookmarkStart w:id="26" w:name="X504da37a90b6d0637cc7b2c1ce1f3272403d729"/>
    <w:p>
      <w:pPr>
        <w:pStyle w:val="Heading2"/>
      </w:pPr>
      <w:r>
        <w:t xml:space="preserve">7. Ethical Considerations and Community Engagement</w:t>
      </w:r>
    </w:p>
    <w:p>
      <w:pPr>
        <w:pStyle w:val="FirstParagraph"/>
      </w:pPr>
      <w:r>
        <w:t xml:space="preserve">Respect for the "Mason" community’s agency is paramount. All research protocols were co-designed with Kathmandu-based NGOs like the Nepal Heritage Society, ensuring informed consent and equitable benefit-sharing (e.g., training stipends for participating Masons). The study avoids extractive practices by committing to return findings in local languages and prioritizing community-led dissemination. Data on masonry techniques will be held under a Creative Commons license, allowing open access while protecting intellectual property rights of the Mason communities.</w:t>
      </w:r>
    </w:p>
    <w:bookmarkEnd w:id="26"/>
    <w:bookmarkStart w:id="27" w:name="budget-and-timeline"/>
    <w:p>
      <w:pPr>
        <w:pStyle w:val="Heading2"/>
      </w:pPr>
      <w:r>
        <w:t xml:space="preserve">8. Budget and Timeline</w:t>
      </w:r>
    </w:p>
    <w:p>
      <w:pPr>
        <w:pStyle w:val="FirstParagraph"/>
      </w:pPr>
      <w:r>
        <w:t xml:space="preserve">A 24-month project requires a budget of $150,000 (USD), allocated to fieldwork logistics (Kathmandu-based teams), technical equipment, community workshops, and digital archive development. The timeline includes Phase 1: Documentation (Months 1-8); Phase 2: Technical Analysis &amp; Curriculum Co-Creation (Months 9-16); Phase 3: Pilot Implementation &amp; Policy Advocacy (Months 17-24).</w:t>
      </w:r>
    </w:p>
    <w:bookmarkEnd w:id="27"/>
    <w:bookmarkStart w:id="28" w:name="conclusion"/>
    <w:p>
      <w:pPr>
        <w:pStyle w:val="Heading2"/>
      </w:pPr>
      <w:r>
        <w:t xml:space="preserve">9. Conclusion</w:t>
      </w:r>
    </w:p>
    <w:p>
      <w:pPr>
        <w:pStyle w:val="FirstParagraph"/>
      </w:pPr>
      <w:r>
        <w:t xml:space="preserve">This Research Proposal on Masonry Traditions in Nepal Kathmandu responds to an urgent cultural emergency. It positions the "Mason" not as a relic of the past but as a vital agent for Nepal’s future heritage management. By embedding traditional craftsmanship within Kathmandu’s urban fabric, this study offers a path to sustainable conservation that honors Nepal's legacy while addressing contemporary challenges. The outcomes will empower Kathmandu’s communities, safeguard UNESCO-listed sites, and provide a scalable model for heritage cities globally. Investing in the knowledge of Nepal Kathmandu's Masons is an investment in the soul of Nepal itself.</w:t>
      </w:r>
    </w:p>
    <w:p>
      <w:pPr>
        <w:pStyle w:val="BodyText"/>
      </w:pPr>
      <w:r>
        <w:rPr>
          <w:bCs/>
          <w:b/>
        </w:rPr>
        <w:t xml:space="preserve">Keywords:</w:t>
      </w:r>
      <w:r>
        <w:t xml:space="preserve"> </w:t>
      </w:r>
      <w:r>
        <w:t xml:space="preserve">Research Proposal, Mason (masonry craftsmanship), Nepal Kathmandu, cultural heritage, traditional architecture, sustainable conservation, intangible cultural heritage.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Traditions and Cultural Preservation in Nepal Kathmandu</dc:title>
  <dc:creator/>
  <dc:language>en</dc:language>
  <cp:keywords/>
  <dcterms:created xsi:type="dcterms:W3CDTF">2026-07-20T19:28:12Z</dcterms:created>
  <dcterms:modified xsi:type="dcterms:W3CDTF">2026-07-20T19:28:12Z</dcterms:modified>
</cp:coreProperties>
</file>

<file path=docProps/custom.xml><?xml version="1.0" encoding="utf-8"?>
<Properties xmlns="http://schemas.openxmlformats.org/officeDocument/2006/custom-properties" xmlns:vt="http://schemas.openxmlformats.org/officeDocument/2006/docPropsVTypes"/>
</file>