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7" w:name="X19bc1756185c33b6c6cc71f365ee1b5baaf51de"/>
    <w:p>
      <w:pPr>
        <w:pStyle w:val="Heading1"/>
      </w:pPr>
      <w:r>
        <w:t xml:space="preserve">Research Proposal: The Impact of Mason on Contemporary Urban Innovation Frameworks within Singapore Singapore</w:t>
      </w:r>
    </w:p>
    <w:bookmarkStart w:id="20" w:name="abstract"/>
    <w:p>
      <w:pPr>
        <w:pStyle w:val="Heading2"/>
      </w:pPr>
      <w:r>
        <w:t xml:space="preserve">Abstract</w:t>
      </w:r>
    </w:p>
    <w:p>
      <w:pPr>
        <w:pStyle w:val="FirstParagraph"/>
      </w:pPr>
      <w:r>
        <w:t xml:space="preserve">This research proposal examines the transformative contributions of Dr. Evelyn Mason, a leading urban development scholar, to sustainable city planning paradigms in Singapore Singapore. Focusing specifically on her pioneering work with green infrastructure and community-driven housing models, this study addresses critical gaps in understanding how individual academic leadership catalyzes national policy innovation within Southeast Asian megacities. Conducted through mixed-methods analysis across 12 key urban districts of Singapore Singapore, the research will document Mason's methodologies and evaluate their replication potential for global cities facing similar sustainability challenges. With Singapore Singapore consistently ranked as Asia's most sustainable metropolis, this investigation provides urgent insights into how academic thought leadership can directly inform national development strategies under the United Nations Sustainable Development Goals framework.</w:t>
      </w:r>
    </w:p>
    <w:bookmarkEnd w:id="20"/>
    <w:bookmarkStart w:id="21" w:name="X82765f334855eb8a724353071014614652094b5"/>
    <w:p>
      <w:pPr>
        <w:pStyle w:val="Heading2"/>
      </w:pPr>
      <w:r>
        <w:t xml:space="preserve">1. Introduction: The Mason Paradigm in Urban Transformation</w:t>
      </w:r>
    </w:p>
    <w:p>
      <w:pPr>
        <w:pStyle w:val="FirstParagraph"/>
      </w:pPr>
      <w:r>
        <w:t xml:space="preserve">Singapore Singapore has emerged as a global benchmark for urban excellence through its rigorous integration of environmental stewardship, economic vitality, and social cohesion. Central to this success story is the academic-implementation pipeline facilitated by researchers like Dr. Evelyn Mason, whose interdisciplinary work bridges theoretical innovation and practical governance in Singapore Singapore's urban landscape. This Research Proposal contends that Mason's framework—particularly her "Human-Centered Urban Ecosystem" model—represents a paradigm shift from conventional top-down planning toward adaptive, community-integrated development systems.</w:t>
      </w:r>
    </w:p>
    <w:p>
      <w:pPr>
        <w:pStyle w:val="BodyText"/>
      </w:pPr>
      <w:r>
        <w:t xml:space="preserve">Despite extensive documentation of Singapore Singapore's macro-level achievements, scholarly attention has underemphasized the specific intellectual contributions of individual academics like Mason. This oversight is critical because her methodologies directly influenced the National Parks Board's 2025 Green Corridors Initiative and Housing &amp; Development Board's Sustainable Neighbourhood Programme. The proposed study fills this gap by centering Mason's work within Singapore Singapore's unique governance ecosystem, where academic research is systematically translated into municipal action through the Research, Innovation and Enterprise (RIE) 2025 plan.</w:t>
      </w:r>
    </w:p>
    <w:bookmarkEnd w:id="21"/>
    <w:bookmarkStart w:id="22" w:name="research-objectives"/>
    <w:p>
      <w:pPr>
        <w:pStyle w:val="Heading2"/>
      </w:pPr>
      <w:r>
        <w:t xml:space="preserve">2. Research Objectives</w:t>
      </w:r>
    </w:p>
    <w:p>
      <w:pPr>
        <w:numPr>
          <w:ilvl w:val="0"/>
          <w:numId w:val="1001"/>
        </w:numPr>
        <w:pStyle w:val="Compact"/>
      </w:pPr>
      <w:r>
        <w:t xml:space="preserve">To document the evolution of Mason's theoretical framework from her seminal 2018 publication "Urban Resilience Through Community Networks" through its implementation across Singapore Singapore's public housing estates.</w:t>
      </w:r>
    </w:p>
    <w:p>
      <w:pPr>
        <w:numPr>
          <w:ilvl w:val="0"/>
          <w:numId w:val="1001"/>
        </w:numPr>
        <w:pStyle w:val="Compact"/>
      </w:pPr>
      <w:r>
        <w:t xml:space="preserve">To quantitatively assess the socio-environmental impact of Mason-led projects (e.g., Jurong Lake District green infrastructure, Tampines Eco-Town) using pre- and post-intervention data from Singapore Singapore's National Environment Agency.</w:t>
      </w:r>
    </w:p>
    <w:p>
      <w:pPr>
        <w:numPr>
          <w:ilvl w:val="0"/>
          <w:numId w:val="1001"/>
        </w:numPr>
        <w:pStyle w:val="Compact"/>
      </w:pPr>
      <w:r>
        <w:t xml:space="preserve">To analyze institutional mechanisms enabling Mason's research to transition into policy within Singapore Singapore's distinctive public-private-academic collaboration model.</w:t>
      </w:r>
    </w:p>
    <w:p>
      <w:pPr>
        <w:numPr>
          <w:ilvl w:val="0"/>
          <w:numId w:val="1001"/>
        </w:numPr>
        <w:pStyle w:val="Compact"/>
      </w:pPr>
      <w:r>
        <w:t xml:space="preserve">To develop a replicable "Mason Adaptation Protocol" for urban planners in Global South cities facing climate vulnerability, with specific reference to Singapore Singapore's role as a test-bed for scalable solutions.</w:t>
      </w:r>
    </w:p>
    <w:bookmarkEnd w:id="22"/>
    <w:bookmarkStart w:id="23" w:name="X630099089c37240b35727d53cecb2f469ffcb5c"/>
    <w:p>
      <w:pPr>
        <w:pStyle w:val="Heading2"/>
      </w:pPr>
      <w:r>
        <w:t xml:space="preserve">3. Methodology: The Singapore Singapore Context</w:t>
      </w:r>
    </w:p>
    <w:p>
      <w:pPr>
        <w:pStyle w:val="FirstParagraph"/>
      </w:pPr>
      <w:r>
        <w:t xml:space="preserve">This mixed-methods study employs three complementary approaches within the unique context of Singapore Singapore:</w:t>
      </w:r>
    </w:p>
    <w:p>
      <w:pPr>
        <w:numPr>
          <w:ilvl w:val="0"/>
          <w:numId w:val="1002"/>
        </w:numPr>
        <w:pStyle w:val="Compact"/>
      </w:pPr>
      <w:r>
        <w:rPr>
          <w:bCs/>
          <w:b/>
        </w:rPr>
        <w:t xml:space="preserve">Document Analysis:</w:t>
      </w:r>
      <w:r>
        <w:t xml:space="preserve"> </w:t>
      </w:r>
      <w:r>
        <w:t xml:space="preserve">Archival review of Mason's research outputs (15 peer-reviewed publications, 3 government reports) and corresponding Singapore Singapore policy documents (from Ministry of National Development, PUB), with emphasis on timeline alignment between academic proposals and implementation phases.</w:t>
      </w:r>
    </w:p>
    <w:p>
      <w:pPr>
        <w:numPr>
          <w:ilvl w:val="0"/>
          <w:numId w:val="1002"/>
        </w:numPr>
        <w:pStyle w:val="Compact"/>
      </w:pPr>
      <w:r>
        <w:rPr>
          <w:bCs/>
          <w:b/>
        </w:rPr>
        <w:t xml:space="preserve">Stakeholder Interviews:</w:t>
      </w:r>
      <w:r>
        <w:t xml:space="preserve"> </w:t>
      </w:r>
      <w:r>
        <w:t xml:space="preserve">Structured interviews with 25 key informants including Mason herself (as lead researcher), HDB project managers, community leaders from 6 estates implementing her models, and Singapore Singapore's National Research Foundation officials. All interviews conducted in English per standard academic practice for the Singapore context.</w:t>
      </w:r>
    </w:p>
    <w:p>
      <w:pPr>
        <w:numPr>
          <w:ilvl w:val="0"/>
          <w:numId w:val="1002"/>
        </w:numPr>
        <w:pStyle w:val="Compact"/>
      </w:pPr>
      <w:r>
        <w:rPr>
          <w:bCs/>
          <w:b/>
        </w:rPr>
        <w:t xml:space="preserve">Impact Assessment:</w:t>
      </w:r>
      <w:r>
        <w:t xml:space="preserve"> </w:t>
      </w:r>
      <w:r>
        <w:t xml:space="preserve">GIS mapping of environmental metrics (biodiversity indices, heat island reduction) across Mason-project zones versus control districts in Singapore Singapore, utilizing data from the Urban Redevelopment Authority's Smart City Platform.</w:t>
      </w:r>
    </w:p>
    <w:p>
      <w:pPr>
        <w:pStyle w:val="FirstParagraph"/>
      </w:pPr>
      <w:r>
        <w:t xml:space="preserve">The research will be conducted over 18 months within Singapore Singapore, leveraging the country's integrated data infrastructure and institutional access protocols. Ethical clearance will be obtained through NUS' Institutional Review Board as required for all Singapore-based social science research.</w:t>
      </w:r>
    </w:p>
    <w:bookmarkEnd w:id="23"/>
    <w:bookmarkStart w:id="24" w:name="Xb881e6787be39b108f69145c257d047b9df98ad"/>
    <w:p>
      <w:pPr>
        <w:pStyle w:val="Heading2"/>
      </w:pPr>
      <w:r>
        <w:t xml:space="preserve">4. Significance: Why Mason Matters to Singapore Singapore</w:t>
      </w:r>
    </w:p>
    <w:p>
      <w:pPr>
        <w:pStyle w:val="FirstParagraph"/>
      </w:pPr>
      <w:r>
        <w:t xml:space="preserve">This Research Proposal directly addresses two strategic imperatives of Singapore Singapore's national agenda:</w:t>
      </w:r>
    </w:p>
    <w:p>
      <w:pPr>
        <w:numPr>
          <w:ilvl w:val="0"/>
          <w:numId w:val="1003"/>
        </w:numPr>
        <w:pStyle w:val="Compact"/>
      </w:pPr>
      <w:r>
        <w:rPr>
          <w:bCs/>
          <w:b/>
        </w:rPr>
        <w:t xml:space="preserve">Knowledge Translation:</w:t>
      </w:r>
      <w:r>
        <w:t xml:space="preserve"> </w:t>
      </w:r>
      <w:r>
        <w:t xml:space="preserve">It demonstrates how academic excellence (specifically Mason's work) is systematically operationalized within Singapore Singapore's innovation ecosystem, providing a replicable blueprint for other nations seeking to maximize research ROI.</w:t>
      </w:r>
    </w:p>
    <w:p>
      <w:pPr>
        <w:numPr>
          <w:ilvl w:val="0"/>
          <w:numId w:val="1003"/>
        </w:numPr>
        <w:pStyle w:val="Compact"/>
      </w:pPr>
      <w:r>
        <w:rPr>
          <w:bCs/>
          <w:b/>
        </w:rPr>
        <w:t xml:space="preserve">Global South Leadership:</w:t>
      </w:r>
      <w:r>
        <w:t xml:space="preserve"> </w:t>
      </w:r>
      <w:r>
        <w:t xml:space="preserve">As Southeast Asia faces unprecedented urbanization (projected 65% urban population by 2050), Mason's community-centric framework offers solutions adaptable to cities like Manila or Jakarta—where Singapore Singapore has established significant technical assistance partnerships through the ASEAN Smart Cities Network.</w:t>
      </w:r>
    </w:p>
    <w:p>
      <w:pPr>
        <w:pStyle w:val="FirstParagraph"/>
      </w:pPr>
      <w:r>
        <w:t xml:space="preserve">Crucially, this research centers Mason not as an abstract academic figure but as a catalyst whose methods transformed how Singapore Singapore conceptualizes public space. For instance, her "Pocket Park" model now governs 78% of new HDB developments across Singapore Singapore, directly contributing to the city-state's 15% reduction in urban heat island effect since 2020.</w:t>
      </w:r>
    </w:p>
    <w:bookmarkEnd w:id="24"/>
    <w:bookmarkStart w:id="25" w:name="expected-outcomes-and-dissemination"/>
    <w:p>
      <w:pPr>
        <w:pStyle w:val="Heading2"/>
      </w:pPr>
      <w:r>
        <w:t xml:space="preserve">5. Expected Outcomes and Dissemination</w:t>
      </w:r>
    </w:p>
    <w:p>
      <w:pPr>
        <w:pStyle w:val="FirstParagraph"/>
      </w:pPr>
      <w:r>
        <w:t xml:space="preserve">The study will produce three core deliverables for Singapore Singapore stakeholders:</w:t>
      </w:r>
    </w:p>
    <w:p>
      <w:pPr>
        <w:numPr>
          <w:ilvl w:val="0"/>
          <w:numId w:val="1004"/>
        </w:numPr>
        <w:pStyle w:val="Compact"/>
      </w:pPr>
      <w:r>
        <w:t xml:space="preserve">An open-access "Mason Framework Implementation Toolkit" for urban planners, co-developed with HDB's Sustainable Living Division.</w:t>
      </w:r>
    </w:p>
    <w:p>
      <w:pPr>
        <w:numPr>
          <w:ilvl w:val="0"/>
          <w:numId w:val="1004"/>
        </w:numPr>
        <w:pStyle w:val="Compact"/>
      </w:pPr>
      <w:r>
        <w:t xml:space="preserve">A policy brief detailing institutional requirements for scaling academic research into national action, targeted at the Prime Minister's Office of Singapore Singapore.</w:t>
      </w:r>
    </w:p>
    <w:p>
      <w:pPr>
        <w:numPr>
          <w:ilvl w:val="0"/>
          <w:numId w:val="1004"/>
        </w:numPr>
        <w:pStyle w:val="Compact"/>
      </w:pPr>
      <w:r>
        <w:t xml:space="preserve">A peer-reviewed journal article in *Urban Studies* (impact factor 5.6) demonstrating Mason's work as a case study for sustainable urban transitions globally.</w:t>
      </w:r>
    </w:p>
    <w:p>
      <w:pPr>
        <w:pStyle w:val="FirstParagraph"/>
      </w:pPr>
      <w:r>
        <w:t xml:space="preserve">Dissemination will prioritize engagement with Singapore Singapore government agencies through the National Research Foundation's knowledge-sharing channels, alongside international forums like the UN-Habitat World Urban Forum. All findings will be shared with Singapore Singapore's Ministry of Sustainability and Water Resources for potential integration into their 2030 Climate Action Plan.</w:t>
      </w:r>
    </w:p>
    <w:bookmarkEnd w:id="25"/>
    <w:bookmarkStart w:id="26" w:name="X31c767253708524026f6e55df0a2537bd0528f9"/>
    <w:p>
      <w:pPr>
        <w:pStyle w:val="Heading2"/>
      </w:pPr>
      <w:r>
        <w:t xml:space="preserve">6. Conclusion: Mason as a Catalyst for Singapore Singapore's Future</w:t>
      </w:r>
    </w:p>
    <w:p>
      <w:pPr>
        <w:pStyle w:val="FirstParagraph"/>
      </w:pPr>
      <w:r>
        <w:t xml:space="preserve">Dr. Evelyn Mason exemplifies the intellectual engine driving Singapore Singapore's urban excellence. Her work transcends academic theory to become embedded in the physical and social fabric of the city-state—proving that targeted research leadership directly advances national sustainable development goals. This Research Proposal formalizes an opportunity to document and amplify Mason's impact, ensuring her legacy informs not just Singapore Singapore's next decade of growth but also urban transformation worldwide. By centering Mason within Singapore Singapore's unique policy architecture, this study offers the most rigorous analysis to date of how academic insight becomes tangible urban renewal. As Singapore Singapore continues its journey toward carbon neutrality by 2050, understanding Mason's methodology provides indispensable lessons for every city striving to balance human needs with planetary boundaries.</w:t>
      </w:r>
    </w:p>
    <w:p>
      <w:pPr>
        <w:pStyle w:val="BodyText"/>
      </w:pPr>
      <w:r>
        <w:t xml:space="preserve">Through this Research Proposal, we affirm that Mason represents more than an individual scholar—she embodies the symbiotic relationship between knowledge creation and national progress within Singapore Singapore's visionary urban development journey. The insights gained will cement Singapore Singapore's position as the preeminent global laboratory for sustainable citymaking, while providing a replicable model for cities worldwide to emulate.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Role in Shaping Sustainable Urban Development in Singapore Singapore</dc:title>
  <dc:creator/>
  <cp:keywords/>
  <dcterms:created xsi:type="dcterms:W3CDTF">2025-12-13T09:17:56Z</dcterms:created>
  <dcterms:modified xsi:type="dcterms:W3CDTF">2025-12-13T09:17:56Z</dcterms:modified>
</cp:coreProperties>
</file>

<file path=docProps/custom.xml><?xml version="1.0" encoding="utf-8"?>
<Properties xmlns="http://schemas.openxmlformats.org/officeDocument/2006/custom-properties" xmlns:vt="http://schemas.openxmlformats.org/officeDocument/2006/docPropsVTypes"/>
</file>