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Contributions</w:t>
      </w:r>
      <w:r>
        <w:t xml:space="preserve"> </w:t>
      </w:r>
      <w:r>
        <w:t xml:space="preserve">of</w:t>
      </w:r>
      <w:r>
        <w:t xml:space="preserve"> </w:t>
      </w:r>
      <w:r>
        <w:t xml:space="preserve">a</w:t>
      </w:r>
      <w:r>
        <w:t xml:space="preserve"> </w:t>
      </w:r>
      <w:r>
        <w:t xml:space="preserve">Leading</w:t>
      </w:r>
      <w:r>
        <w:t xml:space="preserve"> </w:t>
      </w:r>
      <w:r>
        <w:t xml:space="preserve">Mathematician</w:t>
      </w:r>
      <w:r>
        <w:t xml:space="preserve"> </w:t>
      </w:r>
      <w:r>
        <w:t xml:space="preserve">in</w:t>
      </w:r>
      <w:r>
        <w:t xml:space="preserve"> </w:t>
      </w:r>
      <w:r>
        <w:t xml:space="preserve">Brazil</w:t>
      </w:r>
      <w:r>
        <w:t xml:space="preserve"> </w:t>
      </w:r>
      <w:r>
        <w:t xml:space="preserve">Brasília</w:t>
      </w:r>
    </w:p>
    <w:bookmarkStart w:id="28" w:name="X228ecf4489edd950a5386725ec04777f9e2d8bb"/>
    <w:p>
      <w:pPr>
        <w:pStyle w:val="Heading1"/>
      </w:pPr>
      <w:r>
        <w:t xml:space="preserve">Research Proposal: Documenting the Legacy and Impact of a Prominent Mathematician in Brazil Brasília</w:t>
      </w:r>
    </w:p>
    <w:bookmarkStart w:id="20" w:name="introduction-and-background"/>
    <w:p>
      <w:pPr>
        <w:pStyle w:val="Heading2"/>
      </w:pPr>
      <w:r>
        <w:t xml:space="preserve">1. Introduction and Background</w:t>
      </w:r>
    </w:p>
    <w:p>
      <w:pPr>
        <w:pStyle w:val="FirstParagraph"/>
      </w:pPr>
      <w:r>
        <w:t xml:space="preserve">This comprehensive Research Proposal outlines a critical study examining the academic contributions, pedagogical influence, and societal impact of Dr. Aline Rocha, a distinguished Mathematician whose career has profoundly shaped mathematical education and research in Brazil Brasília. As the capital city of Brazil, Brasília represents a unique confluence of national governance and intellectual development where mathematical innovation intersects with public policy. This study emerges from a critical gap in documenting how individual Mathematicians drive STEM advancement within Brazil's federal institutions, particularly at the University of Brasília (UnB), which serves as a primary hub for mathematical research in central Brazil. The significance of this Research Proposal lies in its potential to illuminate pathways for nurturing mathematical talent in regions historically underserved by academic infrastructure.</w:t>
      </w:r>
    </w:p>
    <w:bookmarkEnd w:id="20"/>
    <w:bookmarkStart w:id="21" w:name="research-objectives"/>
    <w:p>
      <w:pPr>
        <w:pStyle w:val="Heading2"/>
      </w:pPr>
      <w:r>
        <w:t xml:space="preserve">2. Research Objectives</w:t>
      </w:r>
    </w:p>
    <w:p>
      <w:pPr>
        <w:pStyle w:val="FirstParagraph"/>
      </w:pPr>
      <w:r>
        <w:t xml:space="preserve">This project seeks to achieve three primary objectives:</w:t>
      </w:r>
    </w:p>
    <w:p>
      <w:pPr>
        <w:numPr>
          <w:ilvl w:val="0"/>
          <w:numId w:val="1001"/>
        </w:numPr>
        <w:pStyle w:val="Compact"/>
      </w:pPr>
      <w:r>
        <w:t xml:space="preserve">To meticulously document Dr. Rocha's scholarly contributions, including her pioneering work in combinatorial optimization and applications to urban logistics—a field of direct relevance to Brasília's infrastructure challenges.</w:t>
      </w:r>
    </w:p>
    <w:p>
      <w:pPr>
        <w:numPr>
          <w:ilvl w:val="0"/>
          <w:numId w:val="1001"/>
        </w:numPr>
        <w:pStyle w:val="Compact"/>
      </w:pPr>
      <w:r>
        <w:t xml:space="preserve">To analyze how Dr. Rocha’s pedagogical innovations at UnB have influenced national mathematics curricula, particularly through the development of Brazil’s first nationally standardized advanced mathematics certification for high school educators.</w:t>
      </w:r>
    </w:p>
    <w:p>
      <w:pPr>
        <w:numPr>
          <w:ilvl w:val="0"/>
          <w:numId w:val="1001"/>
        </w:numPr>
        <w:pStyle w:val="Compact"/>
      </w:pPr>
      <w:r>
        <w:t xml:space="preserve">To evaluate the socioeconomic impact of her research partnerships with Brasília municipal agencies, demonstrating tangible benefits in public transportation efficiency and urban planning across Brazil Brasília.</w:t>
      </w:r>
    </w:p>
    <w:bookmarkEnd w:id="21"/>
    <w:bookmarkStart w:id="22" w:name="significance-in-the-brazilian-context"/>
    <w:p>
      <w:pPr>
        <w:pStyle w:val="Heading2"/>
      </w:pPr>
      <w:r>
        <w:t xml:space="preserve">3. Significance in the Brazilian Context</w:t>
      </w:r>
    </w:p>
    <w:p>
      <w:pPr>
        <w:pStyle w:val="FirstParagraph"/>
      </w:pPr>
      <w:r>
        <w:t xml:space="preserve">Mathematics education in Brazil faces systemic challenges, including regional disparities where states like Federal District (Brasília) bear the responsibility for national policy experimentation. This Research Proposal directly addresses a critical void: while Brazil boasts numerous mathematical achievements, the specific role of Mathematicians embedded in federal institutions remains under-researched. Brasília’s unique position as the seat of government positions it as an ideal laboratory for studying how mathematical expertise informs public decision-making. Dr. Rocha exemplifies this nexus—her optimization models reduced bus route congestion by 27% in Brasília during her 15-year tenure with the Municipal Transport Secretariat, saving $42 million annually while improving accessibility for over 1.2 million residents. This case underscores why documenting Mathematicians' work in Brazil Brasília transcends academia; it reveals a model for evidence-based governance.</w:t>
      </w:r>
    </w:p>
    <w:bookmarkEnd w:id="22"/>
    <w:bookmarkStart w:id="23" w:name="methodology"/>
    <w:p>
      <w:pPr>
        <w:pStyle w:val="Heading2"/>
      </w:pPr>
      <w:r>
        <w:t xml:space="preserve">4. Methodology</w:t>
      </w:r>
    </w:p>
    <w:p>
      <w:pPr>
        <w:pStyle w:val="FirstParagraph"/>
      </w:pPr>
      <w:r>
        <w:t xml:space="preserve">The research employs a mixed-methods approach tailored to Brazil's academic landscape:</w:t>
      </w:r>
    </w:p>
    <w:p>
      <w:pPr>
        <w:numPr>
          <w:ilvl w:val="0"/>
          <w:numId w:val="1002"/>
        </w:numPr>
        <w:pStyle w:val="Compact"/>
      </w:pPr>
      <w:r>
        <w:rPr>
          <w:bCs/>
          <w:b/>
        </w:rPr>
        <w:t xml:space="preserve">Archival Analysis:</w:t>
      </w:r>
      <w:r>
        <w:t xml:space="preserve"> </w:t>
      </w:r>
      <w:r>
        <w:t xml:space="preserve">Examination of Dr. Rocha’s published works (18 peer-reviewed articles in journals like *Boletim da Sociedade Brasileira de Matemática*), teaching materials, and policy briefs housed at UnB’s Special Collections.</w:t>
      </w:r>
    </w:p>
    <w:p>
      <w:pPr>
        <w:numPr>
          <w:ilvl w:val="0"/>
          <w:numId w:val="1002"/>
        </w:numPr>
        <w:pStyle w:val="Compact"/>
      </w:pPr>
      <w:r>
        <w:rPr>
          <w:bCs/>
          <w:b/>
        </w:rPr>
        <w:t xml:space="preserve">Stakeholder Interviews:</w:t>
      </w:r>
      <w:r>
        <w:t xml:space="preserve"> </w:t>
      </w:r>
      <w:r>
        <w:t xml:space="preserve">Structured interviews with 25 key figures—including former students now teaching across Brazil, UnB department heads, and municipal officials—to assess long-term impact. All interviews will be conducted in Portuguese with professional translation for English-language reporting.</w:t>
      </w:r>
    </w:p>
    <w:p>
      <w:pPr>
        <w:numPr>
          <w:ilvl w:val="0"/>
          <w:numId w:val="1002"/>
        </w:numPr>
        <w:pStyle w:val="Compact"/>
      </w:pPr>
      <w:r>
        <w:rPr>
          <w:bCs/>
          <w:b/>
        </w:rPr>
        <w:t xml:space="preserve">Quantitative Impact Assessment:</w:t>
      </w:r>
      <w:r>
        <w:t xml:space="preserve"> </w:t>
      </w:r>
      <w:r>
        <w:t xml:space="preserve">Statistical analysis of Brasília’s urban mobility data (2015-2023) pre/post-implementation of Dr. Rocha’s models, comparing metrics like average commute time and bus fleet utilization against national averages.</w:t>
      </w:r>
    </w:p>
    <w:p>
      <w:pPr>
        <w:numPr>
          <w:ilvl w:val="0"/>
          <w:numId w:val="1002"/>
        </w:numPr>
        <w:pStyle w:val="Compact"/>
      </w:pPr>
      <w:r>
        <w:rPr>
          <w:bCs/>
          <w:b/>
        </w:rPr>
        <w:t xml:space="preserve">Comparative Policy Review:</w:t>
      </w:r>
      <w:r>
        <w:t xml:space="preserve"> </w:t>
      </w:r>
      <w:r>
        <w:t xml:space="preserve">Cross-referencing Brazil Brasília’s mathematical policy frameworks with those of similar federal capitals (e.g., Ottawa, Canberra) to identify transferable strategies.</w:t>
      </w:r>
    </w:p>
    <w:bookmarkEnd w:id="23"/>
    <w:bookmarkStart w:id="24" w:name="expected-outcomes-and-national-relevance"/>
    <w:p>
      <w:pPr>
        <w:pStyle w:val="Heading2"/>
      </w:pPr>
      <w:r>
        <w:t xml:space="preserve">5. Expected Outcomes and National Relevance</w:t>
      </w:r>
    </w:p>
    <w:p>
      <w:pPr>
        <w:pStyle w:val="FirstParagraph"/>
      </w:pPr>
      <w:r>
        <w:t xml:space="preserve">This Research Proposal anticipates three transformative outcomes:</w:t>
      </w:r>
    </w:p>
    <w:p>
      <w:pPr>
        <w:numPr>
          <w:ilvl w:val="0"/>
          <w:numId w:val="1003"/>
        </w:numPr>
        <w:pStyle w:val="Compact"/>
      </w:pPr>
      <w:r>
        <w:t xml:space="preserve">A publicly accessible digital archive of Dr. Rocha’s work, establishing a benchmark for documenting Mathematicians’ contributions in Brazil.</w:t>
      </w:r>
    </w:p>
    <w:p>
      <w:pPr>
        <w:numPr>
          <w:ilvl w:val="0"/>
          <w:numId w:val="1003"/>
        </w:numPr>
        <w:pStyle w:val="Compact"/>
      </w:pPr>
      <w:r>
        <w:t xml:space="preserve">Policy recommendations for integrating mathematical modeling into urban governance across Brazil, directly applicable to Brasília’s ongoing expansion as a "smart city" initiative.</w:t>
      </w:r>
    </w:p>
    <w:p>
      <w:pPr>
        <w:numPr>
          <w:ilvl w:val="0"/>
          <w:numId w:val="1003"/>
        </w:numPr>
        <w:pStyle w:val="Compact"/>
      </w:pPr>
      <w:r>
        <w:t xml:space="preserve">A replicable framework for institutions like UnB to scale pedagogical innovations, potentially increasing mathematics enrollment by 15-20% in federal universities based on pilot data.</w:t>
      </w:r>
    </w:p>
    <w:p>
      <w:pPr>
        <w:pStyle w:val="FirstParagraph"/>
      </w:pPr>
      <w:r>
        <w:t xml:space="preserve">These outcomes resonate deeply with Brazil’s National Science and Technology Plan (Plano Nacional de Ciência e Tecnologia), which prioritizes "mathematics for national development." Crucially, this Research Proposal will position Brasília—not just as a political capital but as a center of mathematical innovation—proving that Mathematicians in federal institutions can drive measurable societal progress.</w:t>
      </w:r>
    </w:p>
    <w:bookmarkEnd w:id="24"/>
    <w:bookmarkStart w:id="25" w:name="timeline-and-resource-allocation"/>
    <w:p>
      <w:pPr>
        <w:pStyle w:val="Heading2"/>
      </w:pPr>
      <w:r>
        <w:t xml:space="preserve">6. Timeline and Resource Allocation</w:t>
      </w:r>
    </w:p>
    <w:p>
      <w:pPr>
        <w:pStyle w:val="FirstParagraph"/>
      </w:pPr>
      <w:r>
        <w:t xml:space="preserve">The 18-month project follows a phased approach:</w:t>
      </w:r>
    </w:p>
    <w:p>
      <w:pPr>
        <w:numPr>
          <w:ilvl w:val="0"/>
          <w:numId w:val="1004"/>
        </w:numPr>
        <w:pStyle w:val="Compact"/>
      </w:pPr>
      <w:r>
        <w:rPr>
          <w:bCs/>
          <w:b/>
        </w:rPr>
        <w:t xml:space="preserve">Months 1-4:</w:t>
      </w:r>
      <w:r>
        <w:t xml:space="preserve"> </w:t>
      </w:r>
      <w:r>
        <w:t xml:space="preserve">Archival collection at UnB, ethical approvals, and stakeholder recruitment in Brazil Brasília.</w:t>
      </w:r>
    </w:p>
    <w:p>
      <w:pPr>
        <w:numPr>
          <w:ilvl w:val="0"/>
          <w:numId w:val="1004"/>
        </w:numPr>
        <w:pStyle w:val="Compact"/>
      </w:pPr>
      <w:r>
        <w:rPr>
          <w:bCs/>
          <w:b/>
        </w:rPr>
        <w:t xml:space="preserve">Months 5-10:</w:t>
      </w:r>
      <w:r>
        <w:t xml:space="preserve"> </w:t>
      </w:r>
      <w:r>
        <w:t xml:space="preserve">Primary data collection via interviews and mobility data analysis (collaborating with Brasília’s Municipal Secretariat of Infrastructure).</w:t>
      </w:r>
    </w:p>
    <w:p>
      <w:pPr>
        <w:numPr>
          <w:ilvl w:val="0"/>
          <w:numId w:val="1004"/>
        </w:numPr>
        <w:pStyle w:val="Compact"/>
      </w:pPr>
      <w:r>
        <w:rPr>
          <w:bCs/>
          <w:b/>
        </w:rPr>
        <w:t xml:space="preserve">Months 11-14:</w:t>
      </w:r>
      <w:r>
        <w:t xml:space="preserve"> </w:t>
      </w:r>
      <w:r>
        <w:t xml:space="preserve">Cross-analysis of pedagogical impact using UnB’s student database.</w:t>
      </w:r>
    </w:p>
    <w:p>
      <w:pPr>
        <w:numPr>
          <w:ilvl w:val="0"/>
          <w:numId w:val="1004"/>
        </w:numPr>
        <w:pStyle w:val="Compact"/>
      </w:pPr>
      <w:r>
        <w:rPr>
          <w:bCs/>
          <w:b/>
        </w:rPr>
        <w:t xml:space="preserve">Months 15-18:</w:t>
      </w:r>
      <w:r>
        <w:t xml:space="preserve"> </w:t>
      </w:r>
      <w:r>
        <w:t xml:space="preserve">Drafting the final report, policy briefs for Brazil’s Ministry of Education, and dissemination at the Brazilian Mathematical Society conference in Brasília.</w:t>
      </w:r>
    </w:p>
    <w:bookmarkEnd w:id="25"/>
    <w:bookmarkStart w:id="26" w:name="X856f52d8bbe7758c61430cf97841ecefed78a91"/>
    <w:p>
      <w:pPr>
        <w:pStyle w:val="Heading2"/>
      </w:pPr>
      <w:r>
        <w:t xml:space="preserve">7. Conclusion: Why This Research Proposal Matters Now</w:t>
      </w:r>
    </w:p>
    <w:p>
      <w:pPr>
        <w:pStyle w:val="FirstParagraph"/>
      </w:pPr>
      <w:r>
        <w:t xml:space="preserve">In an era where Brazil strives to strengthen its innovation ecosystem, this Research Proposal confronts a pivotal question: How can we maximize the societal value of Mathematicians already embedded in our federal institutions? Dr. Rocha’s career—rooted in Brazil Brasília and catalyzing improvements from public transit to classroom pedagogy—provides an answer that transcends theoretical mathematics. Her story is not merely academic; it is a blueprint for leveraging mathematical expertise to solve urgent national challenges, particularly in the capital city where policy meets practice daily.</w:t>
      </w:r>
    </w:p>
    <w:p>
      <w:pPr>
        <w:pStyle w:val="BodyText"/>
      </w:pPr>
      <w:r>
        <w:t xml:space="preserve">By centering this Research Proposal on Brazil Brasília, we elevate a regional narrative into a national model. This project will demonstrate that Mathematicians are not passive observers but active architects of Brazil’s development trajectory. The findings will empower policymakers to invest strategically in mathematical talent across all federal regions, ensuring that the next generation of Brazilian Mathematicians can replicate Dr. Rocha’s legacy—turning complex equations into real-world solutions for cities, schools, and communities nationwide.</w:t>
      </w:r>
    </w:p>
    <w:p>
      <w:pPr>
        <w:pStyle w:val="BodyText"/>
      </w:pPr>
      <w:r>
        <w:t xml:space="preserve">This Research Proposal thus asserts that documenting the work of a single Mathematician in Brazil Brasília is not an isolated academic exercise but a strategic investment in Brazil’s intellectual sovereignty and sustainable future.</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Contributions of a Leading Mathematician in Brazil Brasília</dc:title>
  <dc:creator/>
  <dc:language>en</dc:language>
  <cp:keywords/>
  <dcterms:created xsi:type="dcterms:W3CDTF">2026-07-23T05:16:52Z</dcterms:created>
  <dcterms:modified xsi:type="dcterms:W3CDTF">2026-07-23T05:16:52Z</dcterms:modified>
</cp:coreProperties>
</file>

<file path=docProps/custom.xml><?xml version="1.0" encoding="utf-8"?>
<Properties xmlns="http://schemas.openxmlformats.org/officeDocument/2006/custom-properties" xmlns:vt="http://schemas.openxmlformats.org/officeDocument/2006/docPropsVTypes"/>
</file>