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Chile</w:t>
      </w:r>
      <w:r>
        <w:t xml:space="preserve"> </w:t>
      </w:r>
      <w:r>
        <w:t xml:space="preserve">Santiago</w:t>
      </w:r>
    </w:p>
    <w:bookmarkStart w:id="28" w:name="X5988190937e48d1c1704b09bf0f73494461d6d5"/>
    <w:p>
      <w:pPr>
        <w:pStyle w:val="Heading1"/>
      </w:pPr>
      <w:r>
        <w:t xml:space="preserve">Research Proposal: The Role of the Mathematician in Advancing STEM Education and Innovation Ecosystems within Chile Santiago</w:t>
      </w:r>
    </w:p>
    <w:p>
      <w:pPr>
        <w:pStyle w:val="FirstParagraph"/>
      </w:pPr>
      <w:r>
        <w:rPr>
          <w:bCs/>
          <w:b/>
        </w:rPr>
        <w:t xml:space="preserve">Submitted to:</w:t>
      </w:r>
      <w:r>
        <w:t xml:space="preserve"> </w:t>
      </w:r>
      <w:r>
        <w:t xml:space="preserve">National Fund for Scientific and Technological Development (FONDECYT), Chile</w:t>
      </w:r>
      <w:r>
        <w:br/>
      </w:r>
      <w:r>
        <w:rPr>
          <w:bCs/>
          <w:b/>
        </w:rPr>
        <w:t xml:space="preserve">Date:</w:t>
      </w:r>
      <w:r>
        <w:t xml:space="preserve"> </w:t>
      </w:r>
      <w:r>
        <w:t xml:space="preserve">October 26, 2023</w:t>
      </w:r>
      <w:r>
        <w:br/>
      </w:r>
      <w:r>
        <w:rPr>
          <w:bCs/>
          <w:b/>
        </w:rPr>
        <w:t xml:space="preserve">Principal Investigator:</w:t>
      </w:r>
      <w:r>
        <w:t xml:space="preserve"> </w:t>
      </w:r>
      <w:r>
        <w:t xml:space="preserve">Dr. Alejandro Mendoza, Professor of Mathematics &amp; Computational Modeling, Pontificia Universidad Católica de Chile (PUC Santiago)</w:t>
      </w:r>
    </w:p>
    <w:bookmarkStart w:id="20" w:name="X0253a59737484f9227d02a2aba8a313a6e9d8ff"/>
    <w:p>
      <w:pPr>
        <w:pStyle w:val="Heading2"/>
      </w:pPr>
      <w:r>
        <w:t xml:space="preserve">I. Introduction: Contextualizing the Mathematician in Chile Santiago</w:t>
      </w:r>
    </w:p>
    <w:p>
      <w:pPr>
        <w:pStyle w:val="FirstParagraph"/>
      </w:pPr>
      <w:r>
        <w:t xml:space="preserve">The dynamic academic and innovation landscape of</w:t>
      </w:r>
      <w:r>
        <w:t xml:space="preserve"> </w:t>
      </w:r>
      <w:r>
        <w:rPr>
          <w:iCs/>
          <w:i/>
        </w:rPr>
        <w:t xml:space="preserve">Chile Santiago</w:t>
      </w:r>
      <w:r>
        <w:t xml:space="preserve"> </w:t>
      </w:r>
      <w:r>
        <w:t xml:space="preserve">presents a compelling environment for interdisciplinary research at the intersection of mathematics, education, and socio-economic development. As the cultural, political, and intellectual heart of Chile, Santiago hosts premier institutions like the Pontificia Universidad Católica de Chile (PUC), Universidad de Chile, and the Centro de Investigación en Matemática Aplicada (CIMA). Despite significant advances in mathematical research within these centers, a critical gap persists between theoretical advancements by local</w:t>
      </w:r>
      <w:r>
        <w:t xml:space="preserve"> </w:t>
      </w:r>
      <w:r>
        <w:rPr>
          <w:iCs/>
          <w:i/>
        </w:rPr>
        <w:t xml:space="preserve">Mathematician</w:t>
      </w:r>
      <w:r>
        <w:t xml:space="preserve"> </w:t>
      </w:r>
      <w:r>
        <w:t xml:space="preserve">scholars and their practical application in improving STEM education across public schools. This</w:t>
      </w:r>
      <w:r>
        <w:t xml:space="preserve"> </w:t>
      </w:r>
      <w:r>
        <w:rPr>
          <w:bCs/>
          <w:b/>
        </w:rPr>
        <w:t xml:space="preserve">Research Proposal</w:t>
      </w:r>
      <w:r>
        <w:t xml:space="preserve"> </w:t>
      </w:r>
      <w:r>
        <w:t xml:space="preserve">addresses this disconnect, proposing an evidence-based investigation into how Chilean mathematicians can strategically leverage their expertise to transform educational outcomes and foster inclusive innovation ecosystems within the urban context of Santiago.</w:t>
      </w:r>
    </w:p>
    <w:bookmarkEnd w:id="20"/>
    <w:bookmarkStart w:id="21" w:name="X211d7dc1c91a7dc0949c4ac4d2fc49e9cdc7bc7"/>
    <w:p>
      <w:pPr>
        <w:pStyle w:val="Heading2"/>
      </w:pPr>
      <w:r>
        <w:t xml:space="preserve">II. Problem Statement: The Educational Divide in Santiago</w:t>
      </w:r>
    </w:p>
    <w:p>
      <w:pPr>
        <w:pStyle w:val="FirstParagraph"/>
      </w:pPr>
      <w:r>
        <w:t xml:space="preserve">Santiago’s education system faces systemic challenges, particularly in mathematics proficiency among students from socioeconomically disadvantaged backgrounds (INE, 2022). While Chilean institutions produce world-class mathematical research, the translation of this knowledge into pedagogical practices remains limited. A key issue is the underutilization of local</w:t>
      </w:r>
      <w:r>
        <w:t xml:space="preserve"> </w:t>
      </w:r>
      <w:r>
        <w:rPr>
          <w:iCs/>
          <w:i/>
        </w:rPr>
        <w:t xml:space="preserve">Mathematician</w:t>
      </w:r>
      <w:r>
        <w:t xml:space="preserve"> </w:t>
      </w:r>
      <w:r>
        <w:t xml:space="preserve">expertise for curriculum development and teacher training. This proposal identifies three interrelated problems: (1) Lack of structured pathways for mathematicians to engage directly with K-12 education in Santiago; (2) Absence of localized, culturally relevant mathematics teaching materials reflecting Chilean contexts; and (3) Limited institutional support mechanisms within Santiago’s universities to facilitate such collaborations. Without addressing these, the potential of Chilean mathematical talent to drive equitable educational change remains unrealized.</w:t>
      </w:r>
    </w:p>
    <w:bookmarkEnd w:id="21"/>
    <w:bookmarkStart w:id="22" w:name="iii.-research-objectives"/>
    <w:p>
      <w:pPr>
        <w:pStyle w:val="Heading2"/>
      </w:pPr>
      <w:r>
        <w:t xml:space="preserve">III. Research Objectives</w:t>
      </w:r>
    </w:p>
    <w:p>
      <w:pPr>
        <w:numPr>
          <w:ilvl w:val="0"/>
          <w:numId w:val="1001"/>
        </w:numPr>
        <w:pStyle w:val="Compact"/>
      </w:pPr>
      <w:r>
        <w:t xml:space="preserve">To map existing interactions between mathematicians at Santiago-based institutions and public schools, identifying barriers and successful models.</w:t>
      </w:r>
    </w:p>
    <w:p>
      <w:pPr>
        <w:numPr>
          <w:ilvl w:val="0"/>
          <w:numId w:val="1001"/>
        </w:numPr>
        <w:pStyle w:val="Compact"/>
      </w:pPr>
      <w:r>
        <w:t xml:space="preserve">To co-design a scalable framework for integrating contemporary mathematical concepts (e.g., data science, computational modeling) with Chilean curricula through collaboration with practicing teachers in Santiago.</w:t>
      </w:r>
    </w:p>
    <w:p>
      <w:pPr>
        <w:numPr>
          <w:ilvl w:val="0"/>
          <w:numId w:val="1001"/>
        </w:numPr>
        <w:pStyle w:val="Compact"/>
      </w:pPr>
      <w:r>
        <w:t xml:space="preserve">To evaluate the impact of mathematician-led teacher training workshops on student engagement and achievement in mathematics within Santiago public schools.</w:t>
      </w:r>
    </w:p>
    <w:p>
      <w:pPr>
        <w:numPr>
          <w:ilvl w:val="0"/>
          <w:numId w:val="1001"/>
        </w:numPr>
        <w:pStyle w:val="Compact"/>
      </w:pPr>
      <w:r>
        <w:t xml:space="preserve">To develop policy recommendations for fostering sustained partnerships between mathematicians, educational institutions, and the municipal government of Santiago to institutionalize this model.</w:t>
      </w:r>
    </w:p>
    <w:bookmarkEnd w:id="22"/>
    <w:bookmarkStart w:id="23" w:name="Xc99bf17fc9fa4c396e3ef1e7fbf59f58df1f205"/>
    <w:p>
      <w:pPr>
        <w:pStyle w:val="Heading2"/>
      </w:pPr>
      <w:r>
        <w:t xml:space="preserve">IV. Methodology: A Participatory Action Research Approach</w:t>
      </w:r>
    </w:p>
    <w:p>
      <w:pPr>
        <w:pStyle w:val="FirstParagraph"/>
      </w:pPr>
      <w:r>
        <w:t xml:space="preserve">This study employs a mixed-methods design over 24 months, centered within the Santiago metropolitan region:</w:t>
      </w:r>
    </w:p>
    <w:p>
      <w:pPr>
        <w:numPr>
          <w:ilvl w:val="0"/>
          <w:numId w:val="1002"/>
        </w:numPr>
        <w:pStyle w:val="Compact"/>
      </w:pPr>
      <w:r>
        <w:rPr>
          <w:bCs/>
          <w:b/>
        </w:rPr>
        <w:t xml:space="preserve">Phase 1 (Months 1-6): Situational Analysis &amp; Stakeholder Mapping</w:t>
      </w:r>
      <w:r>
        <w:t xml:space="preserve"> </w:t>
      </w:r>
      <w:r>
        <w:t xml:space="preserve">– Conduct in-depth interviews with 30+ mathematicians from PUC Santiago, Universidad de Chile, and CONICYT; focus groups with 20 public school mathematics teachers across Santiago’s diverse communes (e.g., La Florida, San Joaquín); and document analysis of national curricula. This establishes the baseline for understanding current practices in</w:t>
      </w:r>
      <w:r>
        <w:t xml:space="preserve"> </w:t>
      </w:r>
      <w:r>
        <w:rPr>
          <w:iCs/>
          <w:i/>
        </w:rPr>
        <w:t xml:space="preserve">Chile Santiago</w:t>
      </w:r>
      <w:r>
        <w:t xml:space="preserve">.</w:t>
      </w:r>
    </w:p>
    <w:p>
      <w:pPr>
        <w:numPr>
          <w:ilvl w:val="0"/>
          <w:numId w:val="1002"/>
        </w:numPr>
        <w:pStyle w:val="Compact"/>
      </w:pPr>
      <w:r>
        <w:rPr>
          <w:bCs/>
          <w:b/>
        </w:rPr>
        <w:t xml:space="preserve">Phase 2 (Months 7-15): Co-Creation &amp; Intervention</w:t>
      </w:r>
      <w:r>
        <w:t xml:space="preserve"> </w:t>
      </w:r>
      <w:r>
        <w:t xml:space="preserve">– Collaborate with a cohort of 15 mathematicians and 40 teachers to develop and pilot six modular lesson units. These units will incorporate Chilean contexts (e.g., analyzing data from Santiago’s public transport system, modeling urban water distribution) using accessible mathematical tools. Workshops will be held at PUC Santiago facilities, ensuring geographic accessibility within the city.</w:t>
      </w:r>
    </w:p>
    <w:p>
      <w:pPr>
        <w:numPr>
          <w:ilvl w:val="0"/>
          <w:numId w:val="1002"/>
        </w:numPr>
        <w:pStyle w:val="Compact"/>
      </w:pPr>
      <w:r>
        <w:rPr>
          <w:bCs/>
          <w:b/>
        </w:rPr>
        <w:t xml:space="preserve">Phase 3 (Months 16-24): Impact Evaluation &amp; Policy Co-Design</w:t>
      </w:r>
      <w:r>
        <w:t xml:space="preserve"> </w:t>
      </w:r>
      <w:r>
        <w:t xml:space="preserve">– Implement randomized controlled trials in 10 public schools (5 intervention, 5 control). Measure changes in student performance using standardized tests and surveys on mathematical attitudes. Conduct follow-up focus groups with teachers and administrators to refine the model. Culminate in a policy forum with Santiago’s municipal education authority (Municipalidad de Santiago) and university leadership.</w:t>
      </w:r>
    </w:p>
    <w:bookmarkEnd w:id="23"/>
    <w:bookmarkStart w:id="24" w:name="X583cae2288503fcc1aaad1b45b562e4598966f6"/>
    <w:p>
      <w:pPr>
        <w:pStyle w:val="Heading2"/>
      </w:pPr>
      <w:r>
        <w:t xml:space="preserve">V. Significance: Why This Research Matters for Chile Santiago</w:t>
      </w:r>
    </w:p>
    <w:p>
      <w:pPr>
        <w:pStyle w:val="FirstParagraph"/>
      </w:pPr>
      <w:r>
        <w:t xml:space="preserve">This</w:t>
      </w:r>
      <w:r>
        <w:t xml:space="preserve"> </w:t>
      </w:r>
      <w:r>
        <w:rPr>
          <w:bCs/>
          <w:b/>
        </w:rPr>
        <w:t xml:space="preserve">Research Proposal</w:t>
      </w:r>
      <w:r>
        <w:t xml:space="preserve"> </w:t>
      </w:r>
      <w:r>
        <w:t xml:space="preserve">directly addresses Chile’s National Strategic Plan for Education (2018-2030), which prioritizes STEM equity and teacher quality. By centering the role of the</w:t>
      </w:r>
      <w:r>
        <w:t xml:space="preserve"> </w:t>
      </w:r>
      <w:r>
        <w:rPr>
          <w:iCs/>
          <w:i/>
        </w:rPr>
        <w:t xml:space="preserve">Mathematician</w:t>
      </w:r>
      <w:r>
        <w:t xml:space="preserve"> </w:t>
      </w:r>
      <w:r>
        <w:t xml:space="preserve">in bridging theory and practice, this project moves beyond isolated initiatives toward systemic change within Santiago. The expected outcomes are twofold: (1) A replicable model for mathematician-teacher collaboration that can be adopted across Chile’s 16 regions; and (2) Evidence demonstrating how localized mathematical expertise can enhance student motivation in contexts where traditional curricula often feel abstract and irrelevant. Crucially, this work will generate data to inform FONDECYT funding priorities for education, ensuring future investments target sustainable partnerships rather than one-off projects.</w:t>
      </w:r>
    </w:p>
    <w:bookmarkEnd w:id="24"/>
    <w:bookmarkStart w:id="25" w:name="vi.-expected-outcomes-dissemination"/>
    <w:p>
      <w:pPr>
        <w:pStyle w:val="Heading2"/>
      </w:pPr>
      <w:r>
        <w:t xml:space="preserve">VI. Expected Outcomes &amp; Dissemination</w:t>
      </w:r>
    </w:p>
    <w:p>
      <w:pPr>
        <w:pStyle w:val="FirstParagraph"/>
      </w:pPr>
      <w:r>
        <w:t xml:space="preserve">The project will produce tangible outputs: a freely accessible digital repository of co-created teaching materials tailored for Santiago’s schools; a comprehensive policy brief for the Chilean Ministry of Education; and peer-reviewed publications in journals like *Educational Studies in Mathematics* and *Revista de Educación Matemática*. Crucially, all findings will be presented at the annual meeting of the Sociedad Matemática de Chile (SMCH), held in Santiago each year, ensuring direct engagement with the local mathematical community. Workshops for teachers and school directors will be conducted across Santiago communes to maximize grassroots impact.</w:t>
      </w:r>
    </w:p>
    <w:bookmarkEnd w:id="25"/>
    <w:bookmarkStart w:id="26" w:name="vii.-budget-overview-key-components"/>
    <w:p>
      <w:pPr>
        <w:pStyle w:val="Heading2"/>
      </w:pPr>
      <w:r>
        <w:t xml:space="preserve">VII. Budget Overview (Key Components)</w:t>
      </w:r>
    </w:p>
    <w:p>
      <w:pPr>
        <w:pStyle w:val="FirstParagraph"/>
      </w:pPr>
      <w:r>
        <w:t xml:space="preserve">Requested funding: CLP 1,850,000,000 (approx. USD $2.3 million) for 24 months.</w:t>
      </w:r>
      <w:r>
        <w:br/>
      </w:r>
      <w:r>
        <w:t xml:space="preserve">- Personnel: 45% (for postdoctoral researcher focused on education policy; project coordinator)</w:t>
      </w:r>
      <w:r>
        <w:br/>
      </w:r>
      <w:r>
        <w:t xml:space="preserve">- Materials &amp; Workshops: 35% (developing digital resources; teacher training logistics across Santiago)</w:t>
      </w:r>
      <w:r>
        <w:br/>
      </w:r>
      <w:r>
        <w:t xml:space="preserve">- Data Analysis &amp; Dissemination: 15%</w:t>
      </w:r>
      <w:r>
        <w:br/>
      </w:r>
      <w:r>
        <w:t xml:space="preserve">- Community Engagement: 5% (ensuring equitable participation from under-resourced schools in Santiago)</w:t>
      </w:r>
    </w:p>
    <w:bookmarkEnd w:id="26"/>
    <w:bookmarkStart w:id="27" w:name="X7afd0e9c78642fa138103871378eff5504d58c1"/>
    <w:p>
      <w:pPr>
        <w:pStyle w:val="Heading2"/>
      </w:pPr>
      <w:r>
        <w:t xml:space="preserve">VIII. Conclusion: Advancing Chile’s Intellectual Capital</w:t>
      </w:r>
    </w:p>
    <w:p>
      <w:pPr>
        <w:pStyle w:val="FirstParagraph"/>
      </w:pPr>
      <w:r>
        <w:t xml:space="preserve">Chile Santiago is uniquely positioned to lead in transforming how mathematics serves society. This Research Proposal leverages the expertise of Chilean mathematicians not merely as researchers, but as active agents of educational equity within their own city. By embedding mathematical innovation directly into the fabric of Santiago’s schools, this project promises to elevate student achievement while strengthening the pipeline for future Chilean mathematicians. It recognizes that a</w:t>
      </w:r>
      <w:r>
        <w:t xml:space="preserve"> </w:t>
      </w:r>
      <w:r>
        <w:rPr>
          <w:iCs/>
          <w:i/>
        </w:rPr>
        <w:t xml:space="preserve">Mathematician</w:t>
      </w:r>
      <w:r>
        <w:t xml:space="preserve">’s contribution extends far beyond the journal article—into classrooms, community workshops, and ultimately, a more scientifically literate Chilean society. We seek FONDECYT’s partnership to make this vision a reality for Santiago and the nation.</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Mathematician in Advancing STEM Education in Chile Santiago</dc:title>
  <dc:creator/>
  <dc:language>en</dc:language>
  <cp:keywords/>
  <dcterms:created xsi:type="dcterms:W3CDTF">2026-05-29T21:25:38Z</dcterms:created>
  <dcterms:modified xsi:type="dcterms:W3CDTF">2026-05-29T21:25:38Z</dcterms:modified>
</cp:coreProperties>
</file>

<file path=docProps/custom.xml><?xml version="1.0" encoding="utf-8"?>
<Properties xmlns="http://schemas.openxmlformats.org/officeDocument/2006/custom-properties" xmlns:vt="http://schemas.openxmlformats.org/officeDocument/2006/docPropsVTypes"/>
</file>