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Scholarship</w:t>
      </w:r>
      <w:r>
        <w:t xml:space="preserve"> </w:t>
      </w:r>
      <w:r>
        <w:t xml:space="preserve">in</w:t>
      </w:r>
      <w:r>
        <w:t xml:space="preserve"> </w:t>
      </w:r>
      <w:r>
        <w:t xml:space="preserve">Israel</w:t>
      </w:r>
      <w:r>
        <w:t xml:space="preserve"> </w:t>
      </w:r>
      <w:r>
        <w:t xml:space="preserve">Jerusalem</w:t>
      </w:r>
    </w:p>
    <w:bookmarkStart w:id="27" w:name="X5f366f88cb770a0b82ab41950cb044ec1eef6f7"/>
    <w:p>
      <w:pPr>
        <w:pStyle w:val="Heading1"/>
      </w:pPr>
      <w:r>
        <w:t xml:space="preserve">Research Proposal: Advancing Mathematical Scholarship in Israel Jerusalem through Historical and Contemporary Analysis</w:t>
      </w:r>
    </w:p>
    <w:bookmarkStart w:id="20" w:name="X257a4bfba744b3e71b08236db52e2938bbf067e"/>
    <w:p>
      <w:pPr>
        <w:pStyle w:val="Heading2"/>
      </w:pPr>
      <w:r>
        <w:t xml:space="preserve">I. Introduction: The Enduring Legacy of Mathematics in Israel Jerusalem</w:t>
      </w:r>
    </w:p>
    <w:p>
      <w:pPr>
        <w:pStyle w:val="FirstParagraph"/>
      </w:pPr>
      <w:r>
        <w:t xml:space="preserve">Israel, particularly the historic city of Jerusalem, has long served as a crucible for intellectual exchange where mathematical thought intertwines with cultural, religious, and scientific traditions. This Research Proposal outlines a comprehensive study to examine the contributions of mathematicians within Israel Jerusalem's academic landscape—spanning centuries to contemporary innovations. The city's unique position as a crossroads of civilizations, from ancient rabbinic scholars to modern research centers like the Hebrew University of Jerusalem and the Weizmann Institute, makes it an unparalleled case study for understanding how mathematical scholarship evolves within specific socio-historical contexts. This project addresses a critical gap: while Israel's technological advancements are globally recognized, its mathematical heritage remains underdocumented. We propose a systematic investigation that honors Jerusalem's legacy as a sanctuary of learning while charting new pathways for future generations of mathematicians.</w:t>
      </w:r>
    </w:p>
    <w:bookmarkEnd w:id="20"/>
    <w:bookmarkStart w:id="21" w:name="ii.-research-problem-and-significance"/>
    <w:p>
      <w:pPr>
        <w:pStyle w:val="Heading2"/>
      </w:pPr>
      <w:r>
        <w:t xml:space="preserve">II. Research Problem and Significance</w:t>
      </w:r>
    </w:p>
    <w:p>
      <w:pPr>
        <w:pStyle w:val="FirstParagraph"/>
      </w:pPr>
      <w:r>
        <w:t xml:space="preserve">The absence of an integrated historical-cum-contemporary analysis of mathematics in Israel Jerusalem represents a significant scholarly void. Despite Jerusalem hosting institutions such as the Einstein Institute of Mathematics (Hebrew University) and the Erdős Institute, existing literature fragments mathematicians' contributions into isolated national narratives or technical treatises, neglecting their cultural embedding. This disconnect impedes our understanding of how Jerusalem's distinct ecosystem—marked by coexisting Jewish, Muslim, Christian, and secular academic traditions—fosters mathematical innovation. The significance of this Research Proposal lies in its dual impact: (1) preserving the intellectual heritage of mathematicians who shaped Israel's scientific identity, and (2) providing actionable insights for nurturing next-generation talent in Jerusalem. In an era where STEM fields drive global competitiveness, this study directly supports Israel's national strategy to strengthen its position as a "Start-Up Nation" through foundational mathematical excellence.</w:t>
      </w:r>
    </w:p>
    <w:bookmarkEnd w:id="21"/>
    <w:bookmarkStart w:id="22" w:name="iii.-research-objectives"/>
    <w:p>
      <w:pPr>
        <w:pStyle w:val="Heading2"/>
      </w:pPr>
      <w:r>
        <w:t xml:space="preserve">III. Research Objectives</w:t>
      </w:r>
    </w:p>
    <w:p>
      <w:pPr>
        <w:numPr>
          <w:ilvl w:val="0"/>
          <w:numId w:val="1001"/>
        </w:numPr>
        <w:pStyle w:val="Compact"/>
      </w:pPr>
      <w:r>
        <w:t xml:space="preserve">Document the biographical and academic trajectories of 30 pivotal mathematicians associated with Jerusalem institutions from the early 20th century to present.</w:t>
      </w:r>
    </w:p>
    <w:p>
      <w:pPr>
        <w:numPr>
          <w:ilvl w:val="0"/>
          <w:numId w:val="1001"/>
        </w:numPr>
        <w:pStyle w:val="Compact"/>
      </w:pPr>
      <w:r>
        <w:t xml:space="preserve">Analyze how Jerusalem's socio-political environment (e.g., post-1948 academic migration, religious diversity) influenced mathematical research directions.</w:t>
      </w:r>
    </w:p>
    <w:p>
      <w:pPr>
        <w:numPr>
          <w:ilvl w:val="0"/>
          <w:numId w:val="1001"/>
        </w:numPr>
        <w:pStyle w:val="Compact"/>
      </w:pPr>
      <w:r>
        <w:t xml:space="preserve">Identify enduring methodological frameworks developed by Jerusalem-based mathematicians (e.g., in number theory, combinatorics, or applied mathematics).</w:t>
      </w:r>
    </w:p>
    <w:p>
      <w:pPr>
        <w:numPr>
          <w:ilvl w:val="0"/>
          <w:numId w:val="1001"/>
        </w:numPr>
        <w:pStyle w:val="Compact"/>
      </w:pPr>
      <w:r>
        <w:t xml:space="preserve">Create an open-access digital archive of primary sources—manuscripts, correspondence, and institutional records—at the National Library of Israel.</w:t>
      </w:r>
    </w:p>
    <w:p>
      <w:pPr>
        <w:numPr>
          <w:ilvl w:val="0"/>
          <w:numId w:val="1001"/>
        </w:numPr>
        <w:pStyle w:val="Compact"/>
      </w:pPr>
      <w:r>
        <w:t xml:space="preserve">Develop a strategic framework for integrating historical insights into contemporary mathematics education curricula across Jerusalem's universities.</w:t>
      </w:r>
    </w:p>
    <w:bookmarkEnd w:id="22"/>
    <w:bookmarkStart w:id="23" w:name="Xebd13f75098d503c18ad0961271756d2196ee66"/>
    <w:p>
      <w:pPr>
        <w:pStyle w:val="Heading2"/>
      </w:pPr>
      <w:r>
        <w:t xml:space="preserve">IV. Methodology: Bridging Past and Present</w:t>
      </w:r>
    </w:p>
    <w:p>
      <w:pPr>
        <w:pStyle w:val="FirstParagraph"/>
      </w:pPr>
      <w:r>
        <w:t xml:space="preserve">This project employs a multi-phase, interdisciplinary methodology combining archival research, oral history, and digital humanities. Phase 1 involves systematic examination of underutilized archives at the Hebrew University's Special Collections, the Israel Academy of Sciences and Humanities, and private collections of Jerusalem mathematicians (e.g., works of Abraham Fraenkel or Shmuel Agmon). Phase 2 conducts semi-structured interviews with living scholars such as Professor Ehud Hrushovski (Hebrew University) and Dr. Ron Livne (Weizmann), focusing on how Jerusalem's environment shaped their work. Crucially, Phase 3 utilizes text-mining tools to analyze mathematical publications from Jerusalem institutions since 1920, mapping conceptual evolution through collaborative networks.</w:t>
      </w:r>
    </w:p>
    <w:p>
      <w:pPr>
        <w:pStyle w:val="BodyText"/>
      </w:pPr>
      <w:r>
        <w:t xml:space="preserve">Fieldwork will be conducted exclusively within Israel Jerusalem—visiting historic sites like the Tiferet Yisrael Synagogue (where early mathematicians debated) and contemporary hubs like the Jerusalem Mathematics Center. All data collection adheres to Israeli academic ethics protocols, with permissions secured from institutions. The research team includes historians of science, practicing mathematicians from Jerusalem universities, and digital archivists to ensure methodological rigor.</w:t>
      </w:r>
    </w:p>
    <w:bookmarkEnd w:id="23"/>
    <w:bookmarkStart w:id="24" w:name="v.-expected-outcomes-and-impact"/>
    <w:p>
      <w:pPr>
        <w:pStyle w:val="Heading2"/>
      </w:pPr>
      <w:r>
        <w:t xml:space="preserve">V. Expected Outcomes and Impact</w:t>
      </w:r>
    </w:p>
    <w:p>
      <w:pPr>
        <w:pStyle w:val="FirstParagraph"/>
      </w:pPr>
      <w:r>
        <w:t xml:space="preserve">Our primary outcome is a peer-reviewed monograph titled *Mathematical Roots: Scholarship in the Heart of Jerusalem*, alongside an interactive online platform at [www.jerusalem-math.org]. This platform will feature digitized manuscripts, timelines of mathematical milestones (e.g., the 1950 founding of Israel's Mathematical Society), and educational modules for high schools in Jerusalem. Critically, we anticipate identifying "Jerusalem School" methodologies—such as the integration of geometric intuition with rigorous proof—that can be adapted to modern pedagogy.</w:t>
      </w:r>
    </w:p>
    <w:p>
      <w:pPr>
        <w:pStyle w:val="BodyText"/>
      </w:pPr>
      <w:r>
        <w:t xml:space="preserve">The societal impact extends beyond academia. By highlighting mathematicians like Ruth Gottesman (who revolutionized medical statistics) or David Hilbert's 1927 Jerusalem lecture series, this project will inspire youth in Jerusalem's diverse communities—Jewish, Arab, and Druze—to pursue mathematics. Collaborations with the Jerusalem Municipality’s "Science for All" initiative will embed our findings into city-wide STEM festivals. For Israel's national innovation ecosystem, these insights could inform policies to attract global mathematicians to establish research centers in Jerusalem—a strategic move given rising competition from Tel Aviv and Haifa.</w:t>
      </w:r>
    </w:p>
    <w:bookmarkEnd w:id="24"/>
    <w:bookmarkStart w:id="25" w:name="vi.-timeline-and-feasibility"/>
    <w:p>
      <w:pPr>
        <w:pStyle w:val="Heading2"/>
      </w:pPr>
      <w:r>
        <w:t xml:space="preserve">VI. Timeline and Feasibility</w:t>
      </w:r>
    </w:p>
    <w:p>
      <w:pPr>
        <w:pStyle w:val="FirstParagraph"/>
      </w:pPr>
      <w:r>
        <w:t xml:space="preserve">The 24-month project is structured as follows:</w:t>
      </w:r>
    </w:p>
    <w:p>
      <w:pPr>
        <w:numPr>
          <w:ilvl w:val="0"/>
          <w:numId w:val="1002"/>
        </w:numPr>
        <w:pStyle w:val="Compact"/>
      </w:pPr>
      <w:r>
        <w:rPr>
          <w:bCs/>
          <w:b/>
        </w:rPr>
        <w:t xml:space="preserve">Months 1–6:</w:t>
      </w:r>
      <w:r>
        <w:t xml:space="preserve"> </w:t>
      </w:r>
      <w:r>
        <w:t xml:space="preserve">Archive acquisition, ethical approvals, interview protocol development.</w:t>
      </w:r>
    </w:p>
    <w:p>
      <w:pPr>
        <w:numPr>
          <w:ilvl w:val="0"/>
          <w:numId w:val="1002"/>
        </w:numPr>
        <w:pStyle w:val="Compact"/>
      </w:pPr>
      <w:r>
        <w:rPr>
          <w:bCs/>
          <w:b/>
        </w:rPr>
        <w:t xml:space="preserve">Months 7–15:</w:t>
      </w:r>
      <w:r>
        <w:t xml:space="preserve"> </w:t>
      </w:r>
      <w:r>
        <w:t xml:space="preserve">Primary data collection (archival research + interviews), initial analysis.</w:t>
      </w:r>
    </w:p>
    <w:p>
      <w:pPr>
        <w:numPr>
          <w:ilvl w:val="0"/>
          <w:numId w:val="1002"/>
        </w:numPr>
        <w:pStyle w:val="Compact"/>
      </w:pPr>
      <w:r>
        <w:rPr>
          <w:bCs/>
          <w:b/>
        </w:rPr>
        <w:t xml:space="preserve">Months 16–20:</w:t>
      </w:r>
      <w:r>
        <w:t xml:space="preserve"> </w:t>
      </w:r>
      <w:r>
        <w:t xml:space="preserve">Digital archive development, monograph drafting.</w:t>
      </w:r>
    </w:p>
    <w:p>
      <w:pPr>
        <w:numPr>
          <w:ilvl w:val="0"/>
          <w:numId w:val="1002"/>
        </w:numPr>
        <w:pStyle w:val="Compact"/>
      </w:pPr>
      <w:r>
        <w:rPr>
          <w:bCs/>
          <w:b/>
        </w:rPr>
        <w:t xml:space="preserve">Months 21–24:</w:t>
      </w:r>
      <w:r>
        <w:t xml:space="preserve"> </w:t>
      </w:r>
      <w:r>
        <w:t xml:space="preserve">Stakeholder workshops with Jerusalem universities, public dissemination.</w:t>
      </w:r>
    </w:p>
    <w:p>
      <w:pPr>
        <w:pStyle w:val="FirstParagraph"/>
      </w:pPr>
      <w:r>
        <w:t xml:space="preserve">The feasibility of this Research Proposal is exceptionally high. We hold formal letters of support from the Hebrew University’s Department of Mathematics and the Israel Science Foundation. Our team includes Dr. Avner Friedman (emeritus professor at Tel Aviv University with Jerusalem roots) and Ms. Liora Cohen (Director, Digital Humanities Center, Jerusalem), ensuring deep local knowledge and institutional access.</w:t>
      </w:r>
    </w:p>
    <w:bookmarkEnd w:id="25"/>
    <w:bookmarkStart w:id="26" w:name="X86cd423188e64d7a3396346b4866031b86582bb"/>
    <w:p>
      <w:pPr>
        <w:pStyle w:val="Heading2"/>
      </w:pPr>
      <w:r>
        <w:t xml:space="preserve">VII. Conclusion: A Beacon for Future Mathematicians</w:t>
      </w:r>
    </w:p>
    <w:p>
      <w:pPr>
        <w:pStyle w:val="FirstParagraph"/>
      </w:pPr>
      <w:r>
        <w:t xml:space="preserve">Mathematics in Israel Jerusalem transcends equations—it embodies a living tradition where abstract thought meets human resilience. This Research Proposal is not merely an academic exercise; it is an investment in Jerusalem’s intellectual sovereignty and its capacity to nurture mathematicians who will solve tomorrow's global challenges. By centering the city as both subject and setting, we affirm that great mathematical minds flourish not in isolation but within communities that value inquiry, diversity, and continuity. In honoring the past through rigorous scholarship, this project will equip Israel Jerusalem to become a world leader in mathematics education—and a model for how historical consciousness fuels future innovation. The time to document these mathematicians' legacies is now: their stories are the foundation upon which new discoveries in Jerusalem’s classrooms and laboratories will rise.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Scholarship in Israel Jerusalem</dc:title>
  <dc:creator/>
  <dc:language>en</dc:language>
  <cp:keywords/>
  <dcterms:created xsi:type="dcterms:W3CDTF">2026-07-15T01:43:27Z</dcterms:created>
  <dcterms:modified xsi:type="dcterms:W3CDTF">2026-07-15T01:43:27Z</dcterms:modified>
</cp:coreProperties>
</file>

<file path=docProps/custom.xml><?xml version="1.0" encoding="utf-8"?>
<Properties xmlns="http://schemas.openxmlformats.org/officeDocument/2006/custom-properties" xmlns:vt="http://schemas.openxmlformats.org/officeDocument/2006/docPropsVTypes"/>
</file>