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Through</w:t>
      </w:r>
      <w:r>
        <w:t xml:space="preserve"> </w:t>
      </w:r>
      <w:r>
        <w:t xml:space="preserve">Local</w:t>
      </w:r>
      <w:r>
        <w:t xml:space="preserve"> </w:t>
      </w:r>
      <w:r>
        <w:t xml:space="preserve">Mathematician</w:t>
      </w:r>
      <w:r>
        <w:t xml:space="preserve"> </w:t>
      </w:r>
      <w:r>
        <w:t xml:space="preserve">Engagement</w:t>
      </w:r>
      <w:r>
        <w:t xml:space="preserve"> </w:t>
      </w:r>
      <w:r>
        <w:t xml:space="preserve">in</w:t>
      </w:r>
      <w:r>
        <w:t xml:space="preserve"> </w:t>
      </w:r>
      <w:r>
        <w:t xml:space="preserve">Peru</w:t>
      </w:r>
      <w:r>
        <w:t xml:space="preserve"> </w:t>
      </w:r>
      <w:r>
        <w:t xml:space="preserve">Lima</w:t>
      </w:r>
    </w:p>
    <w:bookmarkStart w:id="28" w:name="X1bf6753361dae80652e2cf0bd3ab398a78d3ec5"/>
    <w:p>
      <w:pPr>
        <w:pStyle w:val="Heading1"/>
      </w:pPr>
      <w:r>
        <w:t xml:space="preserve">Research Proposal: Advancing Mathematical Education Through Local Mathematician Engagement in Peru Lima</w:t>
      </w:r>
    </w:p>
    <w:p>
      <w:pPr>
        <w:pStyle w:val="FirstParagraph"/>
      </w:pPr>
      <w:r>
        <w:t xml:space="preserve">This Research Proposal presents a comprehensive framework to address critical gaps in mathematics education within the educational ecosystem of Peru Lima. By centering the role of active mathematicians operating within the Peruvian context, this project seeks to bridge theoretical mathematical knowledge with practical pedagogical application, ultimately enhancing STEM literacy across Lima's diverse student populations. The initiative specifically targets secondary schools in urban and peri-urban communities where standardized math performance remains significantly below national averages, a challenge deeply intertwined with Lima's socio-economic landscape.</w:t>
      </w:r>
    </w:p>
    <w:bookmarkStart w:id="20" w:name="context-and-rationale"/>
    <w:p>
      <w:pPr>
        <w:pStyle w:val="Heading2"/>
      </w:pPr>
      <w:r>
        <w:t xml:space="preserve">Context and Rationale</w:t>
      </w:r>
    </w:p>
    <w:p>
      <w:pPr>
        <w:pStyle w:val="FirstParagraph"/>
      </w:pPr>
      <w:r>
        <w:t xml:space="preserve">Peru faces persistent challenges in mathematics education, particularly within Lima, the nation's capital housing over 30% of Peru's population. According to the 2021 National Assessment of Educational Quality (EVALUACIÓN NACIONAL DE CALIDAD EDUCATIVA), only 17% of Lima-based secondary students achieve proficiency in mathematical reasoning, with stark disparities between public and private institutions. This gap is exacerbated by a shortage of specialized mathematics educators and a disconnect between university-level mathematical research conducted by Peruvian mathematicians and classroom practices. While Peru boasts emerging talent—such as the work of Professor María Teresa Vásquez at the National University of Engineering (UNI) or Dr. Carlos Cuberos at Pontificia Universidad Católica del Perú (PUCP)—their expertise rarely translates into tangible classroom resources for Lima's teachers. This disconnect represents a critical oversight, as local mathematicians possess both cultural context and technical mastery uniquely positioned to develop relevant curricula.</w:t>
      </w:r>
    </w:p>
    <w:bookmarkEnd w:id="20"/>
    <w:bookmarkStart w:id="21" w:name="problem-statement"/>
    <w:p>
      <w:pPr>
        <w:pStyle w:val="Heading2"/>
      </w:pPr>
      <w:r>
        <w:t xml:space="preserve">Problem Statement</w:t>
      </w:r>
    </w:p>
    <w:p>
      <w:pPr>
        <w:pStyle w:val="FirstParagraph"/>
      </w:pPr>
      <w:r>
        <w:t xml:space="preserve">The core problem identified is the underutilization of Peru Lima’s own mathematical talent to revitalize pedagogy. Current interventions often rely on imported materials or external consultants, failing to account for Lima's linguistic diversity (Quechua, Aymara, and Spanish coexistence), socio-economic realities (e.g., overcrowded classrooms in districts like Comas or San Juan de Lurigancho), and the specific curriculum framework mandated by Peru's Ministry of Education (MINEDU). Furthermore, Lima's mathematicians face barriers to engagement—limited institutional support for outreach, insufficient incentives for pedagogical collaboration, and a lack of structured pathways to translate research into teaching tools. Without systemic integration of local expertise, efforts to improve mathematics education remain superficial and unsustainable.</w:t>
      </w:r>
    </w:p>
    <w:bookmarkEnd w:id="21"/>
    <w:bookmarkStart w:id="22" w:name="research-objectives"/>
    <w:p>
      <w:pPr>
        <w:pStyle w:val="Heading2"/>
      </w:pPr>
      <w:r>
        <w:t xml:space="preserve">Research Objectives</w:t>
      </w:r>
    </w:p>
    <w:p>
      <w:pPr>
        <w:numPr>
          <w:ilvl w:val="0"/>
          <w:numId w:val="1001"/>
        </w:numPr>
        <w:pStyle w:val="Compact"/>
      </w:pPr>
      <w:r>
        <w:t xml:space="preserve">To document the current capacity, interests, and constraints of active mathematicians within Peru Lima's academic and research institutions.</w:t>
      </w:r>
    </w:p>
    <w:p>
      <w:pPr>
        <w:numPr>
          <w:ilvl w:val="0"/>
          <w:numId w:val="1001"/>
        </w:numPr>
        <w:pStyle w:val="Compact"/>
      </w:pPr>
      <w:r>
        <w:t xml:space="preserve">To co-design culturally responsive mathematical modules with Lima-based mathematicians, incorporating local problem-solving contexts (e.g., urban planning challenges in Lima’s historic center or water management issues in the Rimac Valley).</w:t>
      </w:r>
    </w:p>
    <w:p>
      <w:pPr>
        <w:numPr>
          <w:ilvl w:val="0"/>
          <w:numId w:val="1001"/>
        </w:numPr>
        <w:pStyle w:val="Compact"/>
      </w:pPr>
      <w:r>
        <w:t xml:space="preserve">To implement and evaluate a pilot program within 15 public secondary schools across diverse Lima districts, measuring student engagement, conceptual understanding, and teacher confidence.</w:t>
      </w:r>
    </w:p>
    <w:p>
      <w:pPr>
        <w:numPr>
          <w:ilvl w:val="0"/>
          <w:numId w:val="1001"/>
        </w:numPr>
        <w:pStyle w:val="Compact"/>
      </w:pPr>
      <w:r>
        <w:t xml:space="preserve">To establish a sustainable model for ongoing mathematician-teacher collaboration through institutional partnerships with MINEDU and Peruvian universities.</w:t>
      </w:r>
    </w:p>
    <w:bookmarkEnd w:id="22"/>
    <w:bookmarkStart w:id="23" w:name="methodology"/>
    <w:p>
      <w:pPr>
        <w:pStyle w:val="Heading2"/>
      </w:pPr>
      <w:r>
        <w:t xml:space="preserve">Methodology</w:t>
      </w:r>
    </w:p>
    <w:p>
      <w:pPr>
        <w:pStyle w:val="FirstParagraph"/>
      </w:pPr>
      <w:r>
        <w:t xml:space="preserve">This mixed-methods study employs a three-phase approach. Phase 1 involves qualitative interviews and surveys with 30+ Lima-based mathematicians from institutions including the Universidad Nacional de San Marcos (UNMSM), UNI, PUCP, and the Peruvian Mathematical Society (SMP). Key questions will explore their willingness to engage in educational outreach, perceived barriers, and ideas for curriculum adaptation. Phase 2 utilizes design-based research: collaborating with participating mathematicians to develop 5 thematic units (e.g., "Mathematics of Lima's Public Transport Network" or "Statistical Analysis of Urban Poverty Data"). These modules will be rigorously reviewed by math education specialists and validated against MINEDU’s standards. Phase 3 implements the pilot in partner schools, using pre- and post-tests, classroom observations, teacher focus groups, and student surveys to assess impact over a 10-month period. Quantitative data will be analyzed via SPSS for statistical significance; qualitative insights will undergo thematic analysis.</w:t>
      </w:r>
    </w:p>
    <w:bookmarkEnd w:id="23"/>
    <w:bookmarkStart w:id="24" w:name="significance-and-expected-outcomes"/>
    <w:p>
      <w:pPr>
        <w:pStyle w:val="Heading2"/>
      </w:pPr>
      <w:r>
        <w:t xml:space="preserve">Significance and Expected Outcomes</w:t>
      </w:r>
    </w:p>
    <w:p>
      <w:pPr>
        <w:pStyle w:val="FirstParagraph"/>
      </w:pPr>
      <w:r>
        <w:t xml:space="preserve">This Research Proposal directly addresses Peru Lima’s urgent educational needs through a locally anchored solution. The expected outcomes are multifold: (1) A bank of 5 validated, culturally relevant mathematical modules created by Peruvian mathematicians, available for nationwide use; (2) Enhanced professional development pathways for Lima's secondary math teachers through direct mentorship from local experts; (3) A formalized network—“Matemáticos por Lima”—fostering long-term collaboration between academia and schools; and (4) Evidence-based policy recommendations for MINEDU to incentivize mathematician engagement in education. Crucially, this model leverages Peru's existing intellectual capital rather than importing external solutions, ensuring cultural resonance and cost-effectiveness.</w:t>
      </w:r>
    </w:p>
    <w:bookmarkEnd w:id="24"/>
    <w:bookmarkStart w:id="25" w:name="alignment-with-national-priorities"/>
    <w:p>
      <w:pPr>
        <w:pStyle w:val="Heading2"/>
      </w:pPr>
      <w:r>
        <w:t xml:space="preserve">Alignment with National Priorities</w:t>
      </w:r>
    </w:p>
    <w:p>
      <w:pPr>
        <w:pStyle w:val="FirstParagraph"/>
      </w:pPr>
      <w:r>
        <w:t xml:space="preserve">The initiative aligns with Peru’s National Education Plan 2030 (Plan Nacional de Educación), which emphasizes "relevance of education to local contexts" and "strengthening the teaching profession." It also supports the Ministry's "Matemática para Todos" strategy by grounding its execution in Lima's actual educational challenges. By prioritizing Lima—a microcosm of Peru’s urban educational struggles—the project offers a scalable blueprint for other regions. Furthermore, it empowers Peruvian mathematicians as national assets, countering brain drain by demonstrating the societal impact of their work within their own communities.</w:t>
      </w:r>
    </w:p>
    <w:bookmarkEnd w:id="25"/>
    <w:bookmarkStart w:id="26" w:name="project-timeline-and-budget"/>
    <w:p>
      <w:pPr>
        <w:pStyle w:val="Heading2"/>
      </w:pPr>
      <w:r>
        <w:t xml:space="preserve">Project Timeline and Budget</w:t>
      </w:r>
    </w:p>
    <w:p>
      <w:pPr>
        <w:pStyle w:val="FirstParagraph"/>
      </w:pPr>
      <w:r>
        <w:t xml:space="preserve">The 18-month project will be executed in phases: Months 1-3 (scoping), Months 4-9 (module development), Months 10-17 (pilot implementation), Month 18 (evaluation and reporting). A budget of $95,000 USD is proposed, covering mathematician stipends ($35,000), teacher training ($25,000), materials development ($25,000), and monitoring/evaluation ($15,786). Funding will be sought from MINEDU’s innovation fund and partnerships with the Peruvian Mathematical Society.</w:t>
      </w:r>
    </w:p>
    <w:bookmarkEnd w:id="26"/>
    <w:bookmarkStart w:id="27" w:name="conclusion"/>
    <w:p>
      <w:pPr>
        <w:pStyle w:val="Heading2"/>
      </w:pPr>
      <w:r>
        <w:t xml:space="preserve">Conclusion</w:t>
      </w:r>
    </w:p>
    <w:p>
      <w:pPr>
        <w:pStyle w:val="FirstParagraph"/>
      </w:pPr>
      <w:r>
        <w:t xml:space="preserve">This Research Proposal is not merely an academic exercise; it is a strategic investment in Lima's educational future. By centering the expertise of Peru Lima's own mathematicians, we move beyond tokenistic solutions to build a self-sustaining ecosystem where mathematical knowledge serves the community that produces it. The success of this initiative will be measured not only by improved test scores but by the visible transformation of Lima classrooms into spaces where students see themselves reflected in mathematics—where equations solve real problems they encounter daily. It is a testament to the power of local knowledge and a critical step toward fulfilling Peru’s vision for equitable, high-quality education. We urge stakeholders to partner with us in realizing this vital project for Peru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Education Through Local Mathematician Engagement in Peru Lima</dc:title>
  <dc:creator/>
  <dc:language>en</dc:language>
  <cp:keywords/>
  <dcterms:created xsi:type="dcterms:W3CDTF">2026-07-13T13:17:57Z</dcterms:created>
  <dcterms:modified xsi:type="dcterms:W3CDTF">2026-07-13T13:17:57Z</dcterms:modified>
</cp:coreProperties>
</file>

<file path=docProps/custom.xml><?xml version="1.0" encoding="utf-8"?>
<Properties xmlns="http://schemas.openxmlformats.org/officeDocument/2006/custom-properties" xmlns:vt="http://schemas.openxmlformats.org/officeDocument/2006/docPropsVTypes"/>
</file>