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Mathematical</w:t>
      </w:r>
      <w:r>
        <w:t xml:space="preserve"> </w:t>
      </w:r>
      <w:r>
        <w:t xml:space="preserve">Innovation</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United</w:t>
      </w:r>
      <w:r>
        <w:t xml:space="preserve"> </w:t>
      </w:r>
      <w:r>
        <w:t xml:space="preserve">States</w:t>
      </w:r>
      <w:r>
        <w:t xml:space="preserve"> </w:t>
      </w:r>
      <w:r>
        <w:t xml:space="preserve">Houston</w:t>
      </w:r>
    </w:p>
    <w:bookmarkStart w:id="30" w:name="X14928f662ecbe744ba78d781a7715df73ddb300"/>
    <w:p>
      <w:pPr>
        <w:pStyle w:val="Heading1"/>
      </w:pPr>
      <w:r>
        <w:t xml:space="preserve">Research Proposal: Advancing Mathematical Modeling for Sustainable Urban Development in United States Houston</w:t>
      </w:r>
    </w:p>
    <w:bookmarkStart w:id="20" w:name="X40b37a327efb243e757e185e406fec6450e8fbf"/>
    <w:p>
      <w:pPr>
        <w:pStyle w:val="Heading2"/>
      </w:pPr>
      <w:r>
        <w:t xml:space="preserve">Prepared by Dr. Evelyn Reed, Lead Mathematician</w:t>
      </w:r>
    </w:p>
    <w:p>
      <w:pPr>
        <w:pStyle w:val="FirstParagraph"/>
      </w:pPr>
      <w:r>
        <w:rPr>
          <w:bCs/>
          <w:b/>
        </w:rPr>
        <w:t xml:space="preserve">Institution:</w:t>
      </w:r>
      <w:r>
        <w:t xml:space="preserve"> </w:t>
      </w:r>
      <w:r>
        <w:t xml:space="preserve">Center for Applied Mathematics &amp; Urban Systems (CAMUS), University of Houston</w:t>
      </w:r>
    </w:p>
    <w:p>
      <w:pPr>
        <w:pStyle w:val="BodyText"/>
      </w:pPr>
      <w:r>
        <w:rPr>
          <w:bCs/>
          <w:b/>
        </w:rPr>
        <w:t xml:space="preserve">Date:</w:t>
      </w:r>
      <w:r>
        <w:t xml:space="preserve"> </w:t>
      </w:r>
      <w:r>
        <w:t xml:space="preserve">October 26, 2023</w:t>
      </w:r>
    </w:p>
    <w:bookmarkEnd w:id="20"/>
    <w:bookmarkStart w:id="21" w:name="i.-introduction-and-background"/>
    <w:p>
      <w:pPr>
        <w:pStyle w:val="Heading2"/>
      </w:pPr>
      <w:r>
        <w:t xml:space="preserve">I. Introduction and Background</w:t>
      </w:r>
    </w:p>
    <w:p>
      <w:pPr>
        <w:pStyle w:val="FirstParagraph"/>
      </w:pPr>
      <w:r>
        <w:t xml:space="preserve">The United States Houston metropolitan area, home to over 7 million residents and a $500 billion economic engine, faces unprecedented urban sustainability challenges. From flood resilience to energy-efficient infrastructure, these issues demand sophisticated analytical frameworks beyond conventional engineering approaches. This Research Proposal outlines a groundbreaking initiative led by an internationally recognized Mathematician—Dr. Evelyn Reed—to deploy advanced mathematical modeling as the cornerstone for solving Houston's most critical urban challenges.</w:t>
      </w:r>
    </w:p>
    <w:p>
      <w:pPr>
        <w:pStyle w:val="BodyText"/>
      </w:pPr>
      <w:r>
        <w:t xml:space="preserve">As the fourth-largest city in the United States, Houston exemplifies 21st-century urban complexity: its geography exposes it to climate volatility, while its economic diversity creates multifaceted resource demands. Current planning models often rely on oversimplified assumptions that fail to capture nonlinear system interactions. Our team proposes a paradigm shift where mathematical rigor becomes the foundation for evidence-based policymaking in United States Houston.</w:t>
      </w:r>
    </w:p>
    <w:bookmarkEnd w:id="21"/>
    <w:bookmarkStart w:id="22" w:name="ii.-statement-of-the-problem"/>
    <w:p>
      <w:pPr>
        <w:pStyle w:val="Heading2"/>
      </w:pPr>
      <w:r>
        <w:t xml:space="preserve">II. Statement of the Problem</w:t>
      </w:r>
    </w:p>
    <w:p>
      <w:pPr>
        <w:pStyle w:val="FirstParagraph"/>
      </w:pPr>
      <w:r>
        <w:t xml:space="preserve">Houston’s vulnerability to extreme weather events (e.g., Hurricane Harvey's $125 billion damage) and chronic infrastructure strain reveals a critical gap: urban planning lacks predictive mathematical tools capable of simulating city-scale systems under climate uncertainty. Existing models treat transportation, energy, and flood management as isolated silos rather than interconnected networks. This fragmentation results in reactive policies that prove costly and ineffective.</w:t>
      </w:r>
    </w:p>
    <w:p>
      <w:pPr>
        <w:pStyle w:val="BodyText"/>
      </w:pPr>
      <w:r>
        <w:t xml:space="preserve">A Mathematician’s expertise is indispensable to bridge this gap. Without rigorous mathematical frameworks to quantify complex urban interdependencies—such as how heat island effects influence energy demand during power outages or how transportation bottlenecks exacerbate flood risks—Houston cannot achieve its sustainability goals. The need for integrated, mathematically grounded solutions has never been more urgent.</w:t>
      </w:r>
    </w:p>
    <w:bookmarkEnd w:id="22"/>
    <w:bookmarkStart w:id="23" w:name="iii.-research-objectives"/>
    <w:p>
      <w:pPr>
        <w:pStyle w:val="Heading2"/>
      </w:pPr>
      <w:r>
        <w:t xml:space="preserve">III. Research Objectives</w:t>
      </w:r>
    </w:p>
    <w:p>
      <w:pPr>
        <w:numPr>
          <w:ilvl w:val="0"/>
          <w:numId w:val="1001"/>
        </w:numPr>
        <w:pStyle w:val="Compact"/>
      </w:pPr>
      <w:r>
        <w:rPr>
          <w:bCs/>
          <w:b/>
        </w:rPr>
        <w:t xml:space="preserve">Develop Hybrid Mathematical Models:</w:t>
      </w:r>
      <w:r>
        <w:t xml:space="preserve"> </w:t>
      </w:r>
      <w:r>
        <w:t xml:space="preserve">Create a unified computational framework combining agent-based modeling, stochastic optimization, and partial differential equations to simulate Houston's urban ecosystem under climate scenarios (e.g., 100-year flood events, 4°C temperature rise).</w:t>
      </w:r>
    </w:p>
    <w:p>
      <w:pPr>
        <w:numPr>
          <w:ilvl w:val="0"/>
          <w:numId w:val="1001"/>
        </w:numPr>
        <w:pStyle w:val="Compact"/>
      </w:pPr>
      <w:r>
        <w:rPr>
          <w:bCs/>
          <w:b/>
        </w:rPr>
        <w:t xml:space="preserve">Validate with Real-World Data:</w:t>
      </w:r>
      <w:r>
        <w:t xml:space="preserve"> </w:t>
      </w:r>
      <w:r>
        <w:t xml:space="preserve">Partner with the City of Houston’s Office of Sustainability and NASA’s Jet Propulsion Laboratory to calibrate models using real-time data from Houston’s sensor network (30,000+ IoT devices across drainage, traffic, and energy systems).</w:t>
      </w:r>
    </w:p>
    <w:p>
      <w:pPr>
        <w:numPr>
          <w:ilvl w:val="0"/>
          <w:numId w:val="1001"/>
        </w:numPr>
        <w:pStyle w:val="Compact"/>
      </w:pPr>
      <w:r>
        <w:rPr>
          <w:bCs/>
          <w:b/>
        </w:rPr>
        <w:t xml:space="preserve">Co-Design Policy Tools:</w:t>
      </w:r>
      <w:r>
        <w:t xml:space="preserve"> </w:t>
      </w:r>
      <w:r>
        <w:t xml:space="preserve">Translate mathematical outputs into intuitive decision-support dashboards for Houston city planners, enabling proactive resource allocation (e.g., "What if we relocate 25% of flood-prone infrastructure to Zone X?").</w:t>
      </w:r>
    </w:p>
    <w:bookmarkEnd w:id="23"/>
    <w:bookmarkStart w:id="24" w:name="X9e01652eb8c73b2d1d40837e5be0f88102f4606"/>
    <w:p>
      <w:pPr>
        <w:pStyle w:val="Heading2"/>
      </w:pPr>
      <w:r>
        <w:t xml:space="preserve">IV. The Mathematician’s Role in United States Houston Context</w:t>
      </w:r>
    </w:p>
    <w:p>
      <w:pPr>
        <w:pStyle w:val="FirstParagraph"/>
      </w:pPr>
      <w:r>
        <w:t xml:space="preserve">This research is uniquely positioned to leverage the expertise of a Mathematician who has pioneered urban systems modeling in global megacities (e.g., Singapore, São Paulo). Dr. Reed’s prior work on "Networked Urban Resilience" (published in</w:t>
      </w:r>
      <w:r>
        <w:t xml:space="preserve"> </w:t>
      </w:r>
      <w:r>
        <w:rPr>
          <w:iCs/>
          <w:i/>
        </w:rPr>
        <w:t xml:space="preserve">SIAM Journal on Applied Mathematics</w:t>
      </w:r>
      <w:r>
        <w:t xml:space="preserve">) directly addresses Houston’s challenges through:</w:t>
      </w:r>
    </w:p>
    <w:p>
      <w:pPr>
        <w:numPr>
          <w:ilvl w:val="0"/>
          <w:numId w:val="1002"/>
        </w:numPr>
        <w:pStyle w:val="Compact"/>
      </w:pPr>
      <w:r>
        <w:rPr>
          <w:bCs/>
          <w:b/>
        </w:rPr>
        <w:t xml:space="preserve">Network Theory:</w:t>
      </w:r>
      <w:r>
        <w:t xml:space="preserve"> </w:t>
      </w:r>
      <w:r>
        <w:t xml:space="preserve">Modeling Houston’s infrastructure as a dynamic graph to identify critical failure points.</w:t>
      </w:r>
    </w:p>
    <w:p>
      <w:pPr>
        <w:numPr>
          <w:ilvl w:val="0"/>
          <w:numId w:val="1002"/>
        </w:numPr>
        <w:pStyle w:val="Compact"/>
      </w:pPr>
      <w:r>
        <w:rPr>
          <w:bCs/>
          <w:b/>
        </w:rPr>
        <w:t xml:space="preserve">Machine Learning Integration:</w:t>
      </w:r>
      <w:r>
        <w:t xml:space="preserve"> </w:t>
      </w:r>
      <w:r>
        <w:t xml:space="preserve">Using topological data analysis to detect hidden patterns in historical flood/energy consumption data.</w:t>
      </w:r>
    </w:p>
    <w:p>
      <w:pPr>
        <w:numPr>
          <w:ilvl w:val="0"/>
          <w:numId w:val="1002"/>
        </w:numPr>
        <w:pStyle w:val="Compact"/>
      </w:pPr>
      <w:r>
        <w:rPr>
          <w:bCs/>
          <w:b/>
        </w:rPr>
        <w:t xml:space="preserve">Cross-Disciplinary Synthesis:</w:t>
      </w:r>
      <w:r>
        <w:t xml:space="preserve"> </w:t>
      </w:r>
      <w:r>
        <w:t xml:space="preserve">Translating abstract mathematical concepts into actionable municipal strategies (e.g., optimizing bus route schedules to reduce emissions during heatwaves).</w:t>
      </w:r>
    </w:p>
    <w:p>
      <w:pPr>
        <w:pStyle w:val="FirstParagraph"/>
      </w:pPr>
      <w:r>
        <w:t xml:space="preserve">The Mathematician’s role transcends theoretical work; they will serve as the central bridge between data science, urban planning, and community stakeholders—ensuring solutions are mathematically sound yet practically deployable across United States Houston.</w:t>
      </w:r>
    </w:p>
    <w:bookmarkEnd w:id="24"/>
    <w:bookmarkStart w:id="25" w:name="v.-methodology"/>
    <w:p>
      <w:pPr>
        <w:pStyle w:val="Heading2"/>
      </w:pPr>
      <w:r>
        <w:t xml:space="preserve">V. Methodology</w:t>
      </w:r>
    </w:p>
    <w:p>
      <w:pPr>
        <w:pStyle w:val="FirstParagraph"/>
      </w:pPr>
      <w:r>
        <w:t xml:space="preserve">Our research employs a three-phase methodology:</w:t>
      </w:r>
    </w:p>
    <w:p>
      <w:pPr>
        <w:numPr>
          <w:ilvl w:val="0"/>
          <w:numId w:val="1003"/>
        </w:numPr>
        <w:pStyle w:val="Compact"/>
      </w:pPr>
      <w:r>
        <w:rPr>
          <w:bCs/>
          <w:b/>
        </w:rPr>
        <w:t xml:space="preserve">Phase 1: System Characterization (Months 1-6)</w:t>
      </w:r>
      <w:r>
        <w:br/>
      </w:r>
      <w:r>
        <w:t xml:space="preserve">Collaborate with the University of Houston’s Center for Urban Studies to map Houston’s infrastructure networks. The Mathematician will define key variables (e.g., drainage capacity, energy grid vulnerability) using graph theory.</w:t>
      </w:r>
    </w:p>
    <w:p>
      <w:pPr>
        <w:numPr>
          <w:ilvl w:val="0"/>
          <w:numId w:val="1003"/>
        </w:numPr>
        <w:pStyle w:val="Compact"/>
      </w:pPr>
      <w:r>
        <w:rPr>
          <w:bCs/>
          <w:b/>
        </w:rPr>
        <w:t xml:space="preserve">Phase 2: Model Development (Months 7-18)</w:t>
      </w:r>
      <w:r>
        <w:br/>
      </w:r>
      <w:r>
        <w:t xml:space="preserve">Build a scalable computational model incorporating:</w:t>
      </w:r>
    </w:p>
    <w:p>
      <w:pPr>
        <w:numPr>
          <w:ilvl w:val="1"/>
          <w:numId w:val="1004"/>
        </w:numPr>
        <w:pStyle w:val="Compact"/>
      </w:pPr>
      <w:r>
        <w:t xml:space="preserve">Stochastic differential equations for climate risk simulation</w:t>
      </w:r>
    </w:p>
    <w:p>
      <w:pPr>
        <w:numPr>
          <w:ilvl w:val="1"/>
          <w:numId w:val="1004"/>
        </w:numPr>
        <w:pStyle w:val="Compact"/>
      </w:pPr>
      <w:r>
        <w:t xml:space="preserve">Multi-objective optimization to balance cost, equity, and sustainability</w:t>
      </w:r>
    </w:p>
    <w:p>
      <w:pPr>
        <w:numPr>
          <w:ilvl w:val="1"/>
          <w:numId w:val="1004"/>
        </w:numPr>
        <w:pStyle w:val="Compact"/>
      </w:pPr>
      <w:r>
        <w:t xml:space="preserve">Real-time data ingestion from Houston’s civic IoT platforms</w:t>
      </w:r>
    </w:p>
    <w:p>
      <w:pPr>
        <w:numPr>
          <w:ilvl w:val="0"/>
          <w:numId w:val="1003"/>
        </w:numPr>
        <w:pStyle w:val="Compact"/>
      </w:pPr>
      <w:r>
        <w:rPr>
          <w:bCs/>
          <w:b/>
        </w:rPr>
        <w:t xml:space="preserve">Phase 3: Community Co-Creation (Months 19-24)</w:t>
      </w:r>
      <w:r>
        <w:br/>
      </w:r>
      <w:r>
        <w:t xml:space="preserve">Host workshops with Houston neighborhood associations to refine model parameters and ensure equity-focused outputs (e.g., prioritizing flood protection in historically underserved communities like East Houston).</w:t>
      </w:r>
    </w:p>
    <w:bookmarkEnd w:id="25"/>
    <w:bookmarkStart w:id="26" w:name="vi.-expected-outcomes-and-significance"/>
    <w:p>
      <w:pPr>
        <w:pStyle w:val="Heading2"/>
      </w:pPr>
      <w:r>
        <w:t xml:space="preserve">VI. Expected Outcomes and Significance</w:t>
      </w:r>
    </w:p>
    <w:p>
      <w:pPr>
        <w:pStyle w:val="FirstParagraph"/>
      </w:pPr>
      <w:r>
        <w:t xml:space="preserve">This Research Proposal will yield three transformative deliverables:</w:t>
      </w:r>
    </w:p>
    <w:p>
      <w:pPr>
        <w:numPr>
          <w:ilvl w:val="0"/>
          <w:numId w:val="1005"/>
        </w:numPr>
        <w:pStyle w:val="Compact"/>
      </w:pPr>
      <w:r>
        <w:rPr>
          <w:bCs/>
          <w:b/>
        </w:rPr>
        <w:t xml:space="preserve">Open-Source Urban Modeling Platform:</w:t>
      </w:r>
      <w:r>
        <w:t xml:space="preserve"> </w:t>
      </w:r>
      <w:r>
        <w:t xml:space="preserve">A tool available to all U.S. municipalities, with Houston as the initial case study.</w:t>
      </w:r>
    </w:p>
    <w:p>
      <w:pPr>
        <w:numPr>
          <w:ilvl w:val="0"/>
          <w:numId w:val="1005"/>
        </w:numPr>
        <w:pStyle w:val="Compact"/>
      </w:pPr>
      <w:r>
        <w:rPr>
          <w:bCs/>
          <w:b/>
        </w:rPr>
        <w:t xml:space="preserve">Policymaker Impact:</w:t>
      </w:r>
      <w:r>
        <w:t xml:space="preserve"> </w:t>
      </w:r>
      <w:r>
        <w:t xml:space="preserve">Direct integration into the City of Houston’s 2030 Sustainability Plan, reducing flood response costs by an estimated 35% through predictive resource allocation.</w:t>
      </w:r>
    </w:p>
    <w:p>
      <w:pPr>
        <w:numPr>
          <w:ilvl w:val="0"/>
          <w:numId w:val="1005"/>
        </w:numPr>
        <w:pStyle w:val="Compact"/>
      </w:pPr>
      <w:r>
        <w:rPr>
          <w:bCs/>
          <w:b/>
        </w:rPr>
        <w:t xml:space="preserve">Academic Advancement:</w:t>
      </w:r>
      <w:r>
        <w:t xml:space="preserve"> </w:t>
      </w:r>
      <w:r>
        <w:t xml:space="preserve">New mathematical frameworks for urban resilience, published in top journals (</w:t>
      </w:r>
      <w:r>
        <w:rPr>
          <w:iCs/>
          <w:i/>
        </w:rPr>
        <w:t xml:space="preserve">Nature Cities</w:t>
      </w:r>
      <w:r>
        <w:t xml:space="preserve">,</w:t>
      </w:r>
      <w:r>
        <w:t xml:space="preserve"> </w:t>
      </w:r>
      <w:r>
        <w:rPr>
          <w:iCs/>
          <w:i/>
        </w:rPr>
        <w:t xml:space="preserve">Mathematics of Operations Research</w:t>
      </w:r>
      <w:r>
        <w:t xml:space="preserve">) and adopted by the National Institute of Standards and Technology (NIST).</w:t>
      </w:r>
    </w:p>
    <w:p>
      <w:pPr>
        <w:pStyle w:val="FirstParagraph"/>
      </w:pPr>
      <w:r>
        <w:t xml:space="preserve">The significance extends beyond Houston: as a United States city grappling with climate change impacts that mirror global urban challenges, our work will establish a blueprint for other metro areas. Critically, this project positions Houston as a leader in</w:t>
      </w:r>
      <w:r>
        <w:t xml:space="preserve"> </w:t>
      </w:r>
      <w:r>
        <w:rPr>
          <w:iCs/>
          <w:i/>
        </w:rPr>
        <w:t xml:space="preserve">mathematically driven urban innovation</w:t>
      </w:r>
      <w:r>
        <w:t xml:space="preserve">, attracting federal funding and tech partnerships.</w:t>
      </w:r>
    </w:p>
    <w:bookmarkEnd w:id="26"/>
    <w:bookmarkStart w:id="27" w:name="vii.-timeline-and-resource-requirements"/>
    <w:p>
      <w:pPr>
        <w:pStyle w:val="Heading2"/>
      </w:pPr>
      <w:r>
        <w:t xml:space="preserve">VII.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Resources Required</w:t>
            </w:r>
          </w:p>
        </w:tc>
      </w:tr>
      <w:tr>
        <w:tc>
          <w:tcPr/>
          <w:p>
            <w:pPr>
              <w:pStyle w:val="Compact"/>
              <w:jc w:val="left"/>
            </w:pPr>
            <w:r>
              <w:t xml:space="preserve">Data Acquisition &amp; Modeling Design</w:t>
            </w:r>
          </w:p>
        </w:tc>
        <w:tc>
          <w:tcPr/>
          <w:p>
            <w:pPr>
              <w:pStyle w:val="Compact"/>
              <w:jc w:val="left"/>
            </w:pPr>
            <w:r>
              <w:t xml:space="preserve">Months 1-6</w:t>
            </w:r>
          </w:p>
        </w:tc>
        <w:tc>
          <w:tcPr/>
          <w:p>
            <w:pPr>
              <w:pStyle w:val="Compact"/>
              <w:jc w:val="left"/>
            </w:pPr>
            <w:r>
              <w:t xml:space="preserve">$250,000 (IoT data access fees, cloud computing credits)</w:t>
            </w:r>
          </w:p>
        </w:tc>
      </w:tr>
      <w:tr>
        <w:tc>
          <w:tcPr/>
          <w:p>
            <w:pPr>
              <w:pStyle w:val="Compact"/>
              <w:jc w:val="left"/>
            </w:pPr>
            <w:r>
              <w:t xml:space="preserve">Model Development &amp; Validation</w:t>
            </w:r>
          </w:p>
        </w:tc>
        <w:tc>
          <w:tcPr/>
          <w:p>
            <w:pPr>
              <w:pStyle w:val="Compact"/>
              <w:jc w:val="left"/>
            </w:pPr>
            <w:r>
              <w:t xml:space="preserve">Months 7-18</w:t>
            </w:r>
          </w:p>
        </w:tc>
        <w:tc>
          <w:tcPr/>
          <w:p>
            <w:pPr>
              <w:pStyle w:val="Compact"/>
              <w:jc w:val="left"/>
            </w:pPr>
            <w:r>
              <w:t xml:space="preserve">$450,000 (Postdoc support for Mathematician team, HPC resources)</w:t>
            </w:r>
          </w:p>
        </w:tc>
      </w:tr>
      <w:tr>
        <w:tc>
          <w:tcPr/>
          <w:p>
            <w:pPr>
              <w:pStyle w:val="Compact"/>
              <w:jc w:val="left"/>
            </w:pPr>
            <w:r>
              <w:t xml:space="preserve">Pilot Implementation &amp; Policy Integration</w:t>
            </w:r>
          </w:p>
        </w:tc>
        <w:tc>
          <w:tcPr/>
          <w:p>
            <w:pPr>
              <w:pStyle w:val="Compact"/>
              <w:jc w:val="left"/>
            </w:pPr>
            <w:r>
              <w:t xml:space="preserve">Months 19-24</w:t>
            </w:r>
          </w:p>
        </w:tc>
        <w:tc>
          <w:tcPr/>
          <w:p>
            <w:pPr>
              <w:pStyle w:val="Compact"/>
              <w:jc w:val="left"/>
            </w:pPr>
            <w:r>
              <w:t xml:space="preserve">$300,000 (Community workshops, dashboard development)</w:t>
            </w:r>
          </w:p>
        </w:tc>
      </w:tr>
    </w:tbl>
    <w:bookmarkEnd w:id="27"/>
    <w:bookmarkStart w:id="29" w:name="Xedb39efb5118c692bb70cfb78083abaf176b235"/>
    <w:p>
      <w:pPr>
        <w:pStyle w:val="Heading2"/>
      </w:pPr>
      <w:r>
        <w:t xml:space="preserve">VIII. Conclusion: Why This Research Proposal Matters for United States Houston</w:t>
      </w:r>
    </w:p>
    <w:p>
      <w:pPr>
        <w:pStyle w:val="FirstParagraph"/>
      </w:pPr>
      <w:r>
        <w:t xml:space="preserve">The convergence of climate urgency and mathematical innovation creates an unparalleled opportunity for United States Houston. This Research Proposal is not merely an academic exercise—it is a strategic investment in Houston’s resilience as a global city. By placing the Mathematician at the forefront of urban transformation, we move beyond reactive crisis management toward proactive, equitable sustainability.</w:t>
      </w:r>
    </w:p>
    <w:p>
      <w:pPr>
        <w:pStyle w:val="BodyText"/>
      </w:pPr>
      <w:r>
        <w:t xml:space="preserve">In 2030, when Houston faces its next major weather event, communities will not merely recover—they will thrive because mathematical foresight turned uncertainty into opportunity. This project embodies that vision: a testament to how the rigor of mathematics can solve humanity’s greatest urban challenges. We seek partnership with the City of Houston, federal agencies (NSF/DOE), and private sector allies to launch this initiative in January 2024.</w:t>
      </w:r>
    </w:p>
    <w:p>
      <w:pPr>
        <w:pStyle w:val="BodyText"/>
      </w:pPr>
      <w:r>
        <w:rPr>
          <w:iCs/>
          <w:i/>
        </w:rPr>
        <w:t xml:space="preserve">The future of United States Houston is mathematically defined. Let us write its equations together.</w:t>
      </w:r>
    </w:p>
    <w:bookmarkStart w:id="28" w:name="word-count-857"/>
    <w:p>
      <w:pPr>
        <w:pStyle w:val="Heading3"/>
      </w:pPr>
      <w:r>
        <w:t xml:space="preserve">Word Count: 857</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Mathematical Innovation for Urban Sustainability in United States Houston</dc:title>
  <dc:creator/>
  <dc:language>en</dc:language>
  <cp:keywords/>
  <dcterms:created xsi:type="dcterms:W3CDTF">2026-07-23T22:01:02Z</dcterms:created>
  <dcterms:modified xsi:type="dcterms:W3CDTF">2026-07-23T22:01:02Z</dcterms:modified>
</cp:coreProperties>
</file>

<file path=docProps/custom.xml><?xml version="1.0" encoding="utf-8"?>
<Properties xmlns="http://schemas.openxmlformats.org/officeDocument/2006/custom-properties" xmlns:vt="http://schemas.openxmlformats.org/officeDocument/2006/docPropsVTypes"/>
</file>