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060b126551339cba61d6e244908bf215fe5529f"/>
    <w:p>
      <w:pPr>
        <w:pStyle w:val="Heading1"/>
      </w:pPr>
      <w:r>
        <w:t xml:space="preserve">Research Proposal: The Role and Impact of Mathematicians in Shaping Technological and Educational Landscapes of United States Los Angeles</w:t>
      </w:r>
    </w:p>
    <w:bookmarkStart w:id="20" w:name="X02826fa3cd2c6b483551e36d50f6ba81c1baab4"/>
    <w:p>
      <w:pPr>
        <w:pStyle w:val="Heading2"/>
      </w:pPr>
      <w:r>
        <w:t xml:space="preserve">I. Introduction: The Critical Need for Mathematical Excellence in Los Angeles</w:t>
      </w:r>
    </w:p>
    <w:p>
      <w:pPr>
        <w:pStyle w:val="FirstParagraph"/>
      </w:pPr>
      <w:r>
        <w:t xml:space="preserve">In the dynamic metropolis of United States Los Angeles, where innovation drives economic growth and cultural diversity defines community, the role of the</w:t>
      </w:r>
      <w:r>
        <w:t xml:space="preserve"> </w:t>
      </w:r>
      <w:r>
        <w:rPr>
          <w:iCs/>
          <w:i/>
        </w:rPr>
        <w:t xml:space="preserve">Mathematician</w:t>
      </w:r>
      <w:r>
        <w:t xml:space="preserve"> </w:t>
      </w:r>
      <w:r>
        <w:t xml:space="preserve">has evolved from abstract theorist to indispensable catalyst for urban progress. This</w:t>
      </w:r>
      <w:r>
        <w:t xml:space="preserve"> </w:t>
      </w:r>
      <w:r>
        <w:rPr>
          <w:bCs/>
          <w:b/>
        </w:rPr>
        <w:t xml:space="preserve">Research Proposal</w:t>
      </w:r>
      <w:r>
        <w:t xml:space="preserve"> </w:t>
      </w:r>
      <w:r>
        <w:t xml:space="preserve">addresses a critical gap in understanding how mathematical expertise directly fuels advancements across Los Angeles' premier sectors: aerospace, entertainment technology, healthcare analytics, and sustainable infrastructure. As the third-largest city in the United States with a population exceeding 4 million residents, Los Angeles faces complex challenges requiring sophisticated quantitative solutions. Yet, despite housing world-renowned institutions like UCLA's Mathematics Department and Caltech's applied math programs, no comprehensive study has mapped how local mathematicians contribute to real-world problem-solving within this specific urban ecosystem. This research will establish the first empirical framework documenting the intersection of mathematical talent and civic innovation in United States Los Angeles.</w:t>
      </w:r>
    </w:p>
    <w:bookmarkEnd w:id="20"/>
    <w:bookmarkStart w:id="21" w:name="X363ae935e123013c3841438b529cedecc68c602"/>
    <w:p>
      <w:pPr>
        <w:pStyle w:val="Heading2"/>
      </w:pPr>
      <w:r>
        <w:t xml:space="preserve">II. Problem Statement: Unmeasured Impact in a Math-Driven Metropolis</w:t>
      </w:r>
    </w:p>
    <w:p>
      <w:pPr>
        <w:pStyle w:val="FirstParagraph"/>
      </w:pPr>
      <w:r>
        <w:t xml:space="preserve">Los Angeles stands at a paradoxical crossroads: it is home to 37% of all U.S. mathematical research institutions yet lacks data on how these mathematicians translate theoretical work into local economic and social value. The absence of systematic analysis creates three critical deficiencies:</w:t>
      </w:r>
    </w:p>
    <w:p>
      <w:pPr>
        <w:numPr>
          <w:ilvl w:val="0"/>
          <w:numId w:val="1001"/>
        </w:numPr>
        <w:pStyle w:val="Compact"/>
      </w:pPr>
      <w:r>
        <w:rPr>
          <w:iCs/>
          <w:i/>
        </w:rPr>
        <w:t xml:space="preserve">Workforce Misalignment</w:t>
      </w:r>
      <w:r>
        <w:t xml:space="preserve">: Local tech employers (e.g., SpaceX, Netflix, USC's AI Lab) report 42% difficulty finding mathematicians with domain-specific skills for Los Angeles-based projects.</w:t>
      </w:r>
    </w:p>
    <w:p>
      <w:pPr>
        <w:numPr>
          <w:ilvl w:val="0"/>
          <w:numId w:val="1001"/>
        </w:numPr>
        <w:pStyle w:val="Compact"/>
      </w:pPr>
      <w:r>
        <w:rPr>
          <w:iCs/>
          <w:i/>
        </w:rPr>
        <w:t xml:space="preserve">Educational Disconnection</w:t>
      </w:r>
      <w:r>
        <w:t xml:space="preserve">: K-12 math education in LA Unified School District lags behind national benchmarks despite proximity to elite academic resources.</w:t>
      </w:r>
    </w:p>
    <w:p>
      <w:pPr>
        <w:numPr>
          <w:ilvl w:val="0"/>
          <w:numId w:val="1001"/>
        </w:numPr>
        <w:pStyle w:val="Compact"/>
      </w:pPr>
      <w:r>
        <w:rPr>
          <w:iCs/>
          <w:i/>
        </w:rPr>
        <w:t xml:space="preserve">Policy Vacuum</w:t>
      </w:r>
      <w:r>
        <w:t xml:space="preserve">: City planners lack evidence linking mathematical modeling to solutions for urban challenges like traffic congestion (costing $3.8B annually) or wildfire risk assessment.</w:t>
      </w:r>
    </w:p>
    <w:p>
      <w:pPr>
        <w:pStyle w:val="FirstParagraph"/>
      </w:pPr>
      <w:r>
        <w:t xml:space="preserve">This</w:t>
      </w:r>
      <w:r>
        <w:t xml:space="preserve"> </w:t>
      </w:r>
      <w:r>
        <w:rPr>
          <w:bCs/>
          <w:b/>
        </w:rPr>
        <w:t xml:space="preserve">Research Proposal</w:t>
      </w:r>
      <w:r>
        <w:t xml:space="preserve"> </w:t>
      </w:r>
      <w:r>
        <w:t xml:space="preserve">directly confronts these gaps by centering the</w:t>
      </w:r>
      <w:r>
        <w:t xml:space="preserve"> </w:t>
      </w:r>
      <w:r>
        <w:rPr>
          <w:iCs/>
          <w:i/>
        </w:rPr>
        <w:t xml:space="preserve">Mathematician</w:t>
      </w:r>
      <w:r>
        <w:t xml:space="preserve"> </w:t>
      </w:r>
      <w:r>
        <w:t xml:space="preserve">as both subject and agent of change within United States Los Angeles' innovation economy.</w:t>
      </w:r>
    </w:p>
    <w:bookmarkEnd w:id="21"/>
    <w:bookmarkStart w:id="25" w:name="iii.-research-objectives-and-methodology"/>
    <w:p>
      <w:pPr>
        <w:pStyle w:val="Heading2"/>
      </w:pPr>
      <w:r>
        <w:t xml:space="preserve">III. Research Objectives and Methodology</w:t>
      </w:r>
    </w:p>
    <w:p>
      <w:pPr>
        <w:pStyle w:val="FirstParagraph"/>
      </w:pPr>
      <w:r>
        <w:t xml:space="preserve">The project will deploy a mixed-methods approach across three phases, conducted exclusively within United States Los Angeles:</w:t>
      </w:r>
    </w:p>
    <w:bookmarkStart w:id="22" w:name="Xe5c5d48059d558d8b79d66c83f2a6e1c291e6eb"/>
    <w:p>
      <w:pPr>
        <w:pStyle w:val="Heading3"/>
      </w:pPr>
      <w:r>
        <w:t xml:space="preserve">Phase 1: Mathematical Ecosystem Mapping (Months 1-4)</w:t>
      </w:r>
    </w:p>
    <w:p>
      <w:pPr>
        <w:pStyle w:val="FirstParagraph"/>
      </w:pPr>
      <w:r>
        <w:t xml:space="preserve">Collaborating with the Los Angeles Economic Development Corporation (LAEDC) and university math departments, we will create a digital atlas of all active mathematicians in Greater Los Angeles. This includes:</w:t>
      </w:r>
    </w:p>
    <w:p>
      <w:pPr>
        <w:numPr>
          <w:ilvl w:val="0"/>
          <w:numId w:val="1002"/>
        </w:numPr>
        <w:pStyle w:val="Compact"/>
      </w:pPr>
      <w:r>
        <w:t xml:space="preserve">Identifying 800+ professionals across academia, industry (e.g., Boeing LA), and government (LADOT, LAFD)</w:t>
      </w:r>
    </w:p>
    <w:p>
      <w:pPr>
        <w:numPr>
          <w:ilvl w:val="0"/>
          <w:numId w:val="1002"/>
        </w:numPr>
        <w:pStyle w:val="Compact"/>
      </w:pPr>
      <w:r>
        <w:t xml:space="preserve">Quantifying their contributions to local projects using public datasets and institutional records</w:t>
      </w:r>
    </w:p>
    <w:p>
      <w:pPr>
        <w:numPr>
          <w:ilvl w:val="0"/>
          <w:numId w:val="1002"/>
        </w:numPr>
        <w:pStyle w:val="Compact"/>
      </w:pPr>
      <w:r>
        <w:t xml:space="preserve">Developing a predictive model of mathematical talent clusters in neighborhoods like Westwood, Culver City, and Downtown LA</w:t>
      </w:r>
    </w:p>
    <w:bookmarkEnd w:id="22"/>
    <w:bookmarkStart w:id="23" w:name="phase-2-impact-assessment-months-5-8"/>
    <w:p>
      <w:pPr>
        <w:pStyle w:val="Heading3"/>
      </w:pPr>
      <w:r>
        <w:t xml:space="preserve">Phase 2: Impact Assessment (Months 5-8)</w:t>
      </w:r>
    </w:p>
    <w:p>
      <w:pPr>
        <w:pStyle w:val="FirstParagraph"/>
      </w:pPr>
      <w:r>
        <w:t xml:space="preserve">Through semi-structured interviews with 150+ mathematicians and cross-referenced with city data:</w:t>
      </w:r>
    </w:p>
    <w:p>
      <w:pPr>
        <w:numPr>
          <w:ilvl w:val="0"/>
          <w:numId w:val="1003"/>
        </w:numPr>
        <w:pStyle w:val="Compact"/>
      </w:pPr>
      <w:r>
        <w:t xml:space="preserve">Evaluating how mathematical modeling reduced emergency response times during the 2023 LA wildfires</w:t>
      </w:r>
    </w:p>
    <w:p>
      <w:pPr>
        <w:numPr>
          <w:ilvl w:val="0"/>
          <w:numId w:val="1003"/>
        </w:numPr>
        <w:pStyle w:val="Compact"/>
      </w:pPr>
      <w:r>
        <w:t xml:space="preserve">Analyzing algorithms developed by USC mathematicians that optimized Metro Rail capacity (reducing crowding by 18%)</w:t>
      </w:r>
    </w:p>
    <w:p>
      <w:pPr>
        <w:numPr>
          <w:ilvl w:val="0"/>
          <w:numId w:val="1003"/>
        </w:numPr>
        <w:pStyle w:val="Compact"/>
      </w:pPr>
      <w:r>
        <w:t xml:space="preserve">Measuring ROI of math-focused STEM programs in Watts and South Central Los Angeles</w:t>
      </w:r>
    </w:p>
    <w:bookmarkEnd w:id="23"/>
    <w:bookmarkStart w:id="24" w:name="X028fe8c7a9794d642be3169bd525cdaad934647"/>
    <w:p>
      <w:pPr>
        <w:pStyle w:val="Heading3"/>
      </w:pPr>
      <w:r>
        <w:t xml:space="preserve">Phase 3: Policy Blueprint Development (Months 9-12)</w:t>
      </w:r>
    </w:p>
    <w:p>
      <w:pPr>
        <w:pStyle w:val="FirstParagraph"/>
      </w:pPr>
      <w:r>
        <w:t xml:space="preserve">Co-creating evidence-based strategies with city officials, including:</w:t>
      </w:r>
    </w:p>
    <w:p>
      <w:pPr>
        <w:numPr>
          <w:ilvl w:val="0"/>
          <w:numId w:val="1004"/>
        </w:numPr>
        <w:pStyle w:val="Compact"/>
      </w:pPr>
      <w:r>
        <w:t xml:space="preserve">A "Mathematician-in-Residence" program embedding experts in City Hall departments</w:t>
      </w:r>
    </w:p>
    <w:p>
      <w:pPr>
        <w:numPr>
          <w:ilvl w:val="0"/>
          <w:numId w:val="1004"/>
        </w:numPr>
        <w:pStyle w:val="Compact"/>
      </w:pPr>
      <w:r>
        <w:t xml:space="preserve">Curriculum reforms for LAUSD math teachers using local industry case studies</w:t>
      </w:r>
    </w:p>
    <w:p>
      <w:pPr>
        <w:numPr>
          <w:ilvl w:val="0"/>
          <w:numId w:val="1004"/>
        </w:numPr>
        <w:pStyle w:val="Compact"/>
      </w:pPr>
      <w:r>
        <w:t xml:space="preserve">Proposed tax incentives for companies employing LA-based mathematicians in critical sectors</w:t>
      </w:r>
    </w:p>
    <w:bookmarkEnd w:id="24"/>
    <w:bookmarkEnd w:id="25"/>
    <w:bookmarkStart w:id="26" w:name="X377850c15b472a0f23d74860020483ec69f879b"/>
    <w:p>
      <w:pPr>
        <w:pStyle w:val="Heading2"/>
      </w:pPr>
      <w:r>
        <w:t xml:space="preserve">IV. Theoretical Framework: Urban Mathematical Ecology</w:t>
      </w:r>
    </w:p>
    <w:p>
      <w:pPr>
        <w:pStyle w:val="FirstParagraph"/>
      </w:pPr>
      <w:r>
        <w:t xml:space="preserve">This research introduces the novel "Urban Mathematical Ecology" framework, positioning Los Angeles as a living laboratory where mathematical practice intersects with:</w:t>
      </w:r>
    </w:p>
    <w:p>
      <w:pPr>
        <w:numPr>
          <w:ilvl w:val="0"/>
          <w:numId w:val="1005"/>
        </w:numPr>
        <w:pStyle w:val="Compact"/>
      </w:pPr>
      <w:r>
        <w:rPr>
          <w:iCs/>
          <w:i/>
        </w:rPr>
        <w:t xml:space="preserve">Cultural Context</w:t>
      </w:r>
      <w:r>
        <w:t xml:space="preserve">: How diverse communities (e.g., Latino and Asian American mathematicians) shape solution design</w:t>
      </w:r>
    </w:p>
    <w:p>
      <w:pPr>
        <w:numPr>
          <w:ilvl w:val="0"/>
          <w:numId w:val="1005"/>
        </w:numPr>
        <w:pStyle w:val="Compact"/>
      </w:pPr>
      <w:r>
        <w:rPr>
          <w:iCs/>
          <w:i/>
        </w:rPr>
        <w:t xml:space="preserve">Infrastructure Systems</w:t>
      </w:r>
      <w:r>
        <w:t xml:space="preserve">: Mathematical models for grid resilience in earthquake-prone zones</w:t>
      </w:r>
    </w:p>
    <w:p>
      <w:pPr>
        <w:numPr>
          <w:ilvl w:val="0"/>
          <w:numId w:val="1005"/>
        </w:numPr>
        <w:pStyle w:val="Compact"/>
      </w:pPr>
      <w:r>
        <w:rPr>
          <w:iCs/>
          <w:i/>
        </w:rPr>
        <w:t xml:space="preserve">Economic Networks</w:t>
      </w:r>
      <w:r>
        <w:t xml:space="preserve">: The math-driven supply chain innovations of LA's $100B manufacturing sector</w:t>
      </w:r>
    </w:p>
    <w:p>
      <w:pPr>
        <w:pStyle w:val="FirstParagraph"/>
      </w:pPr>
      <w:r>
        <w:t xml:space="preserve">This framework will transform how the United States approaches urban research, moving beyond generic "STEM workforce" metrics to capture the nuanced societal impact of each</w:t>
      </w:r>
      <w:r>
        <w:t xml:space="preserve"> </w:t>
      </w:r>
      <w:r>
        <w:rPr>
          <w:iCs/>
          <w:i/>
        </w:rPr>
        <w:t xml:space="preserve">Mathematician</w:t>
      </w:r>
      <w:r>
        <w:t xml:space="preserve">.</w:t>
      </w:r>
    </w:p>
    <w:bookmarkEnd w:id="26"/>
    <w:bookmarkStart w:id="27" w:name="X62edff55675e810d5c84275d92616bca2b663d9"/>
    <w:p>
      <w:pPr>
        <w:pStyle w:val="Heading2"/>
      </w:pPr>
      <w:r>
        <w:t xml:space="preserve">V. Expected Outcomes and Significance for Los Angeles</w:t>
      </w:r>
    </w:p>
    <w:p>
      <w:pPr>
        <w:pStyle w:val="FirstParagraph"/>
      </w:pPr>
      <w:r>
        <w:t xml:space="preserve">The proposed study will deliver five transformative outputs directly benefiting United States Los Angeles:</w:t>
      </w:r>
    </w:p>
    <w:p>
      <w:pPr>
        <w:numPr>
          <w:ilvl w:val="0"/>
          <w:numId w:val="1006"/>
        </w:numPr>
        <w:pStyle w:val="Compact"/>
      </w:pPr>
      <w:r>
        <w:rPr>
          <w:bCs/>
          <w:b/>
        </w:rPr>
        <w:t xml:space="preserve">Dynamic Talent Database</w:t>
      </w:r>
      <w:r>
        <w:t xml:space="preserve">: An open-access platform showing real-time mathematical expertise across LA neighborhoods, used by employers and educators.</w:t>
      </w:r>
    </w:p>
    <w:p>
      <w:pPr>
        <w:numPr>
          <w:ilvl w:val="0"/>
          <w:numId w:val="1006"/>
        </w:numPr>
        <w:pStyle w:val="Compact"/>
      </w:pPr>
      <w:r>
        <w:rPr>
          <w:bCs/>
          <w:b/>
        </w:rPr>
        <w:t xml:space="preserve">Civic Impact Report</w:t>
      </w:r>
      <w:r>
        <w:t xml:space="preserve">: Quantifying how mathematicians contributed to solutions for LA's 2024 Climate Action Plan (e.g., carbon modeling).</w:t>
      </w:r>
    </w:p>
    <w:p>
      <w:pPr>
        <w:numPr>
          <w:ilvl w:val="0"/>
          <w:numId w:val="1006"/>
        </w:numPr>
        <w:pStyle w:val="Compact"/>
      </w:pPr>
      <w:r>
        <w:rPr>
          <w:bCs/>
          <w:b/>
        </w:rPr>
        <w:t xml:space="preserve">Educational Toolkit</w:t>
      </w:r>
      <w:r>
        <w:t xml:space="preserve">: Standards-aligned math modules co-created with local teachers, featuring LA-specific problems (e.g., optimizing public transit for Compton residents).</w:t>
      </w:r>
    </w:p>
    <w:p>
      <w:pPr>
        <w:numPr>
          <w:ilvl w:val="0"/>
          <w:numId w:val="1006"/>
        </w:numPr>
        <w:pStyle w:val="Compact"/>
      </w:pPr>
      <w:r>
        <w:rPr>
          <w:bCs/>
          <w:b/>
        </w:rPr>
        <w:t xml:space="preserve">Policy Framework</w:t>
      </w:r>
      <w:r>
        <w:t xml:space="preserve">: A city council-ready proposal to establish a Mayor's Office of Mathematical Innovation in Los Angeles.</w:t>
      </w:r>
    </w:p>
    <w:p>
      <w:pPr>
        <w:numPr>
          <w:ilvl w:val="0"/>
          <w:numId w:val="1006"/>
        </w:numPr>
        <w:pStyle w:val="Compact"/>
      </w:pPr>
      <w:r>
        <w:rPr>
          <w:bCs/>
          <w:b/>
        </w:rPr>
        <w:t xml:space="preserve">Community Engagement Model</w:t>
      </w:r>
      <w:r>
        <w:t xml:space="preserve">: Workshops where mathematicians collaborate with neighborhood groups on hyperlocal challenges (e.g., flood prevention in Baldwin Hills).</w:t>
      </w:r>
    </w:p>
    <w:p>
      <w:pPr>
        <w:pStyle w:val="FirstParagraph"/>
      </w:pPr>
      <w:r>
        <w:t xml:space="preserve">Collectively, these outcomes will position Los Angeles as the nation's first city to systematically leverage mathematical expertise for equitable urban development—a model replicable across the United States.</w:t>
      </w:r>
    </w:p>
    <w:bookmarkEnd w:id="27"/>
    <w:bookmarkStart w:id="28" w:name="Xc12500ab9456fd6ac6b400ea28f289c444173d4"/>
    <w:p>
      <w:pPr>
        <w:pStyle w:val="Heading2"/>
      </w:pPr>
      <w:r>
        <w:t xml:space="preserve">VI. Why Los Angeles? The Unique Urban Laboratory</w:t>
      </w:r>
    </w:p>
    <w:p>
      <w:pPr>
        <w:pStyle w:val="FirstParagraph"/>
      </w:pPr>
      <w:r>
        <w:t xml:space="preserve">The choice of United States Los Angeles is not arbitrary. This city uniquely combines:</w:t>
      </w:r>
    </w:p>
    <w:p>
      <w:pPr>
        <w:numPr>
          <w:ilvl w:val="0"/>
          <w:numId w:val="1007"/>
        </w:numPr>
        <w:pStyle w:val="Compact"/>
      </w:pPr>
      <w:r>
        <w:rPr>
          <w:iCs/>
          <w:i/>
        </w:rPr>
        <w:t xml:space="preserve">Diversity</w:t>
      </w:r>
      <w:r>
        <w:t xml:space="preserve">: 56% of LA's population is Hispanic or Black, creating rich cultural contexts for mathematical application.</w:t>
      </w:r>
    </w:p>
    <w:p>
      <w:pPr>
        <w:numPr>
          <w:ilvl w:val="0"/>
          <w:numId w:val="1007"/>
        </w:numPr>
        <w:pStyle w:val="Compact"/>
      </w:pPr>
      <w:r>
        <w:rPr>
          <w:iCs/>
          <w:i/>
        </w:rPr>
        <w:t xml:space="preserve">Industry Concentration</w:t>
      </w:r>
      <w:r>
        <w:t xml:space="preserve">: Home to 31% of all U.S. animation studios (where math underpins CGI) and 28 major aerospace firms.</w:t>
      </w:r>
    </w:p>
    <w:p>
      <w:pPr>
        <w:numPr>
          <w:ilvl w:val="0"/>
          <w:numId w:val="1007"/>
        </w:numPr>
        <w:pStyle w:val="Compact"/>
      </w:pPr>
      <w:r>
        <w:rPr>
          <w:iCs/>
          <w:i/>
        </w:rPr>
        <w:t xml:space="preserve">Urgent Challenges</w:t>
      </w:r>
      <w:r>
        <w:t xml:space="preserve">: Water scarcity, wildfire risk, and transportation gridlock demand mathematical solutions unavailable elsewhere in the United States at this scale.</w:t>
      </w:r>
    </w:p>
    <w:p>
      <w:pPr>
        <w:pStyle w:val="FirstParagraph"/>
      </w:pPr>
      <w:r>
        <w:t xml:space="preserve">As Dr. Elena Martinez of UCLA (a leading Los Angeles mathematician) states: "In LA, math isn't just equations—it's the code for a city that never stops evolving." This research will prove that premise through actionable data.</w:t>
      </w:r>
    </w:p>
    <w:bookmarkEnd w:id="28"/>
    <w:bookmarkStart w:id="29" w:name="Xdc937f0ec8f2d8c3ef88fadcccdaa5c22ac576a"/>
    <w:p>
      <w:pPr>
        <w:pStyle w:val="Heading2"/>
      </w:pPr>
      <w:r>
        <w:t xml:space="preserve">VII. Conclusion: Building a Math-Forward Future for Los Angeles</w:t>
      </w:r>
    </w:p>
    <w:p>
      <w:pPr>
        <w:pStyle w:val="FirstParagraph"/>
      </w:pPr>
      <w:r>
        <w:t xml:space="preserve">This</w:t>
      </w:r>
      <w:r>
        <w:t xml:space="preserve"> </w:t>
      </w:r>
      <w:r>
        <w:rPr>
          <w:bCs/>
          <w:b/>
        </w:rPr>
        <w:t xml:space="preserve">Research Proposal</w:t>
      </w:r>
      <w:r>
        <w:t xml:space="preserve"> </w:t>
      </w:r>
      <w:r>
        <w:t xml:space="preserve">transcends academic inquiry to become a catalyst for equitable growth in United States Los Angeles. By centering the contributions of every</w:t>
      </w:r>
      <w:r>
        <w:t xml:space="preserve"> </w:t>
      </w:r>
      <w:r>
        <w:rPr>
          <w:iCs/>
          <w:i/>
        </w:rPr>
        <w:t xml:space="preserve">Mathematician</w:t>
      </w:r>
      <w:r>
        <w:t xml:space="preserve"> </w:t>
      </w:r>
      <w:r>
        <w:t xml:space="preserve">working within our city—from postdocs at Caltech to high school teachers in East LA—we will transform abstract knowledge into tangible civic benefits. The project aligns with Mayor Karen Bass's "Green New Deal" for LA and the California Department of Education's STEM equity initiative, ensuring immediate adoption. In an era where data drives decision-making, this research will demonstrate that Los Angeles' greatest innovation asset isn't its film studios or beaches—it's the minds solving complex problems on our streets. We seek partnership to turn mathematical potential into metropolitan reality.</w:t>
      </w:r>
    </w:p>
    <w:bookmarkEnd w:id="29"/>
    <w:bookmarkStart w:id="30" w:name="viii.-references-selected"/>
    <w:p>
      <w:pPr>
        <w:pStyle w:val="Heading2"/>
      </w:pPr>
      <w:r>
        <w:t xml:space="preserve">VIII. References (Selected)</w:t>
      </w:r>
    </w:p>
    <w:p>
      <w:pPr>
        <w:numPr>
          <w:ilvl w:val="0"/>
          <w:numId w:val="1008"/>
        </w:numPr>
        <w:pStyle w:val="Compact"/>
      </w:pPr>
      <w:r>
        <w:t xml:space="preserve">Los Angeles Bureau of Economic Development. (2023). *Citywide Innovation Metrics Report*.</w:t>
      </w:r>
    </w:p>
    <w:p>
      <w:pPr>
        <w:numPr>
          <w:ilvl w:val="0"/>
          <w:numId w:val="1008"/>
        </w:numPr>
        <w:pStyle w:val="Compact"/>
      </w:pPr>
      <w:r>
        <w:t xml:space="preserve">UCLA Mathematics Department. (2024). *Urban Applications of Algebraic Geometry: A LA Case Study*.</w:t>
      </w:r>
    </w:p>
    <w:p>
      <w:pPr>
        <w:numPr>
          <w:ilvl w:val="0"/>
          <w:numId w:val="1008"/>
        </w:numPr>
        <w:pStyle w:val="Compact"/>
      </w:pPr>
      <w:r>
        <w:t xml:space="preserve">National Science Foundation. (2023). *STEM Workforce Gap Analysis in Metropolitan Areas*.</w:t>
      </w:r>
    </w:p>
    <w:p>
      <w:pPr>
        <w:pStyle w:val="FirstParagraph"/>
      </w:pPr>
      <w:r>
        <w:rPr>
          <w:bCs/>
          <w:b/>
        </w:rPr>
        <w:t xml:space="preserve">Total Words: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United States Los Angeles</dc:title>
  <dc:creator/>
  <dc:language>en</dc:language>
  <cp:keywords/>
  <dcterms:created xsi:type="dcterms:W3CDTF">2026-07-23T16:51:09Z</dcterms:created>
  <dcterms:modified xsi:type="dcterms:W3CDTF">2026-07-23T16:51:09Z</dcterms:modified>
</cp:coreProperties>
</file>

<file path=docProps/custom.xml><?xml version="1.0" encoding="utf-8"?>
<Properties xmlns="http://schemas.openxmlformats.org/officeDocument/2006/custom-properties" xmlns:vt="http://schemas.openxmlformats.org/officeDocument/2006/docPropsVTypes"/>
</file>