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9" w:name="X721206a2732a5d83d5dd41035bd7d91d9716985"/>
    <w:p>
      <w:pPr>
        <w:pStyle w:val="Heading1"/>
      </w:pPr>
      <w:r>
        <w:t xml:space="preserve">Research Proposal: Revitalizing Automotive Mechanic Services as a Critical Infrastructure Component in Kabul, Afghanistan</w:t>
      </w:r>
    </w:p>
    <w:bookmarkStart w:id="20" w:name="abstract"/>
    <w:p>
      <w:pPr>
        <w:pStyle w:val="Heading2"/>
      </w:pPr>
      <w:r>
        <w:t xml:space="preserve">Abstract</w:t>
      </w:r>
    </w:p>
    <w:p>
      <w:pPr>
        <w:pStyle w:val="FirstParagraph"/>
      </w:pPr>
      <w:r>
        <w:t xml:space="preserve">This research proposal outlines a comprehensive study focused on the critical role of automotive mechanics within the urban infrastructure ecosystem of Kabul, Afghanistan. With over 80% of Kabul's population reliant on motor vehicles for daily mobility and commerce, the degradation of mechanic services poses a severe threat to economic stability and social well-being. This project seeks to document the current state, identify systemic barriers, and propose actionable strategies for revitalizing automotive mechanic services in Kabul. The study employs mixed-methods research including field surveys, stakeholder interviews with mechanics, transport operators, and municipal authorities, alongside analysis of infrastructure data. Findings will directly inform policy recommendations for local governance and international development agencies aiming to strengthen Kabul's mobility infrastructure through sustainable mechanic service models.</w:t>
      </w:r>
    </w:p>
    <w:bookmarkEnd w:id="20"/>
    <w:bookmarkStart w:id="21" w:name="X26b4363c52b0cf0cface72115f3110645d4df85"/>
    <w:p>
      <w:pPr>
        <w:pStyle w:val="Heading2"/>
      </w:pPr>
      <w:r>
        <w:t xml:space="preserve">1. Introduction: The Critical Nexus of Mechanics and Urban Functionality in Kabul</w:t>
      </w:r>
    </w:p>
    <w:p>
      <w:pPr>
        <w:pStyle w:val="FirstParagraph"/>
      </w:pPr>
      <w:r>
        <w:t xml:space="preserve">Kabul, the capital city of Afghanistan, faces unprecedented challenges in maintaining essential urban services following decades of conflict and recent political upheaval. Among these critical yet overlooked services is the automotive mechanic sector—a linchpin for transportation networks supporting healthcare access, supply chains, and daily livelihoods. In Kabul alone, an estimated 500,000+ motor vehicles operate daily on roads strained by poor maintenance infrastructure. Yet, the number of certified automotive mechanics in Kabul has declined by approximately 65% since 2019 due to safety concerns, lack of training facilities, and economic instability. This research proposal addresses a vital gap: understanding how the collapse of mechanic services directly undermines Kabul's functionality as a modern urban center.</w:t>
      </w:r>
    </w:p>
    <w:bookmarkEnd w:id="21"/>
    <w:bookmarkStart w:id="22" w:name="problem-statement"/>
    <w:p>
      <w:pPr>
        <w:pStyle w:val="Heading2"/>
      </w:pPr>
      <w:r>
        <w:t xml:space="preserve">2. Problem Statement</w:t>
      </w:r>
    </w:p>
    <w:p>
      <w:pPr>
        <w:pStyle w:val="FirstParagraph"/>
      </w:pPr>
      <w:r>
        <w:t xml:space="preserve">The current state of automotive mechanics in Kabul constitutes a severe systemic vulnerability. Key issues include:</w:t>
      </w:r>
    </w:p>
    <w:p>
      <w:pPr>
        <w:numPr>
          <w:ilvl w:val="0"/>
          <w:numId w:val="1001"/>
        </w:numPr>
        <w:pStyle w:val="Compact"/>
      </w:pPr>
      <w:r>
        <w:rPr>
          <w:bCs/>
          <w:b/>
        </w:rPr>
        <w:t xml:space="preserve">Infrastructure Collapse:</w:t>
      </w:r>
      <w:r>
        <w:t xml:space="preserve"> </w:t>
      </w:r>
      <w:r>
        <w:t xml:space="preserve">Over 70% of auto repair shops in central Kabul lack functional electrical systems, and fuel depots frequently face shortages due to disrupted supply chains.</w:t>
      </w:r>
    </w:p>
    <w:p>
      <w:pPr>
        <w:numPr>
          <w:ilvl w:val="0"/>
          <w:numId w:val="1001"/>
        </w:numPr>
        <w:pStyle w:val="Compact"/>
      </w:pPr>
      <w:r>
        <w:rPr>
          <w:bCs/>
          <w:b/>
        </w:rPr>
        <w:t xml:space="preserve">Skills Depletion:</w:t>
      </w:r>
      <w:r>
        <w:t xml:space="preserve"> </w:t>
      </w:r>
      <w:r>
        <w:t xml:space="preserve">A critical shortage of trained mechanics exists; only 32% of current practitioners hold formal certifications, with most self-taught through informal apprenticeships.</w:t>
      </w:r>
    </w:p>
    <w:p>
      <w:pPr>
        <w:numPr>
          <w:ilvl w:val="0"/>
          <w:numId w:val="1001"/>
        </w:numPr>
        <w:pStyle w:val="Compact"/>
      </w:pPr>
      <w:r>
        <w:rPr>
          <w:bCs/>
          <w:b/>
        </w:rPr>
        <w:t xml:space="preserve">Economic Impact:</w:t>
      </w:r>
      <w:r>
        <w:t xml:space="preserve"> </w:t>
      </w:r>
      <w:r>
        <w:t xml:space="preserve">Vehicle breakdowns due to inadequate mechanic services cost Kabul's economy an estimated $48 million annually in lost productivity and delayed emergency services.</w:t>
      </w:r>
    </w:p>
    <w:p>
      <w:pPr>
        <w:numPr>
          <w:ilvl w:val="0"/>
          <w:numId w:val="1001"/>
        </w:numPr>
        <w:pStyle w:val="Compact"/>
      </w:pPr>
      <w:r>
        <w:rPr>
          <w:bCs/>
          <w:b/>
        </w:rPr>
        <w:t xml:space="preserve">Security Constraints:</w:t>
      </w:r>
      <w:r>
        <w:t xml:space="preserve"> </w:t>
      </w:r>
      <w:r>
        <w:t xml:space="preserve">Mechanics operate under constant threat, with 212 reported attacks on repair facilities since 2020 according to Afghanistan Urban Development Authority data.</w:t>
      </w:r>
    </w:p>
    <w:bookmarkEnd w:id="22"/>
    <w:bookmarkStart w:id="23" w:name="research-objectives"/>
    <w:p>
      <w:pPr>
        <w:pStyle w:val="Heading2"/>
      </w:pPr>
      <w:r>
        <w:t xml:space="preserve">3. Research Objectives</w:t>
      </w:r>
    </w:p>
    <w:p>
      <w:pPr>
        <w:pStyle w:val="FirstParagraph"/>
      </w:pPr>
      <w:r>
        <w:t xml:space="preserve">This study aims to achieve three core objectives:</w:t>
      </w:r>
    </w:p>
    <w:p>
      <w:pPr>
        <w:numPr>
          <w:ilvl w:val="0"/>
          <w:numId w:val="1002"/>
        </w:numPr>
        <w:pStyle w:val="Compact"/>
      </w:pPr>
      <w:r>
        <w:rPr>
          <w:bCs/>
          <w:b/>
        </w:rPr>
        <w:t xml:space="preserve">Assess Current Capacity:</w:t>
      </w:r>
      <w:r>
        <w:t xml:space="preserve"> </w:t>
      </w:r>
      <w:r>
        <w:t xml:space="preserve">Quantify the number, skill levels, and geographic distribution of automotive mechanics across Kabul's 10 districts through structured field surveys.</w:t>
      </w:r>
    </w:p>
    <w:p>
      <w:pPr>
        <w:numPr>
          <w:ilvl w:val="0"/>
          <w:numId w:val="1002"/>
        </w:numPr>
        <w:pStyle w:val="Compact"/>
      </w:pPr>
      <w:r>
        <w:rPr>
          <w:bCs/>
          <w:b/>
        </w:rPr>
        <w:t xml:space="preserve">Identify Barriers:</w:t>
      </w:r>
      <w:r>
        <w:t xml:space="preserve"> </w:t>
      </w:r>
      <w:r>
        <w:t xml:space="preserve">Analyze socioeconomic, security-related, and policy-driven obstacles preventing mechanic service sustainability via interviews with 150+ stakeholders.</w:t>
      </w:r>
    </w:p>
    <w:p>
      <w:pPr>
        <w:numPr>
          <w:ilvl w:val="0"/>
          <w:numId w:val="1002"/>
        </w:numPr>
        <w:pStyle w:val="Compact"/>
      </w:pPr>
      <w:r>
        <w:rPr>
          <w:bCs/>
          <w:b/>
        </w:rPr>
        <w:t xml:space="preserve">Develop Revitalization Frameworks:</w:t>
      </w:r>
      <w:r>
        <w:t xml:space="preserve"> </w:t>
      </w:r>
      <w:r>
        <w:t xml:space="preserve">Co-create context-appropriate models for mechanic training centers and repair network optimization with Kabul Municipal Department and vocational institutes.</w:t>
      </w:r>
    </w:p>
    <w:bookmarkEnd w:id="23"/>
    <w:bookmarkStart w:id="24" w:name="methodology"/>
    <w:p>
      <w:pPr>
        <w:pStyle w:val="Heading2"/>
      </w:pPr>
      <w:r>
        <w:t xml:space="preserve">4. Methodology</w:t>
      </w:r>
    </w:p>
    <w:p>
      <w:pPr>
        <w:pStyle w:val="FirstParagraph"/>
      </w:pPr>
      <w:r>
        <w:t xml:space="preserve">The research employs a mixed-methods approach tailored to Kabul's operational constraints:</w:t>
      </w:r>
    </w:p>
    <w:p>
      <w:pPr>
        <w:numPr>
          <w:ilvl w:val="0"/>
          <w:numId w:val="1003"/>
        </w:numPr>
        <w:pStyle w:val="Compact"/>
      </w:pPr>
      <w:r>
        <w:rPr>
          <w:bCs/>
          <w:b/>
        </w:rPr>
        <w:t xml:space="preserve">Phase 1 (3 months):</w:t>
      </w:r>
      <w:r>
        <w:t xml:space="preserve"> </w:t>
      </w:r>
      <w:r>
        <w:t xml:space="preserve">Quantitative survey of 200 auto repair workshops using structured questionnaires covering equipment availability, customer volume, and income stability. Sampling will prioritize high-demand areas (e.g., Shahr-e Naw, Dasht-e-Barchi).</w:t>
      </w:r>
    </w:p>
    <w:p>
      <w:pPr>
        <w:numPr>
          <w:ilvl w:val="0"/>
          <w:numId w:val="1003"/>
        </w:numPr>
        <w:pStyle w:val="Compact"/>
      </w:pPr>
      <w:r>
        <w:rPr>
          <w:bCs/>
          <w:b/>
        </w:rPr>
        <w:t xml:space="preserve">Phase 2 (4 months):</w:t>
      </w:r>
      <w:r>
        <w:t xml:space="preserve"> </w:t>
      </w:r>
      <w:r>
        <w:t xml:space="preserve">Qualitative analysis via 45 semi-structured interviews with mechanics, vehicle owners, fuel station managers, and municipal engineers to uncover nuanced challenges.</w:t>
      </w:r>
    </w:p>
    <w:p>
      <w:pPr>
        <w:numPr>
          <w:ilvl w:val="0"/>
          <w:numId w:val="1003"/>
        </w:numPr>
        <w:pStyle w:val="Compact"/>
      </w:pPr>
      <w:r>
        <w:rPr>
          <w:bCs/>
          <w:b/>
        </w:rPr>
        <w:t xml:space="preserve">Phase 3 (2 months):</w:t>
      </w:r>
      <w:r>
        <w:t xml:space="preserve"> </w:t>
      </w:r>
      <w:r>
        <w:t xml:space="preserve">Participatory workshops in Kabul's urban centers to validate findings and develop localized solutions (e.g., mobile mechanic units for insecure neighborhoods).</w:t>
      </w:r>
    </w:p>
    <w:p>
      <w:pPr>
        <w:numPr>
          <w:ilvl w:val="0"/>
          <w:numId w:val="1003"/>
        </w:numPr>
        <w:pStyle w:val="Compact"/>
      </w:pPr>
      <w:r>
        <w:rPr>
          <w:bCs/>
          <w:b/>
        </w:rPr>
        <w:t xml:space="preserve">Data Validation:</w:t>
      </w:r>
      <w:r>
        <w:t xml:space="preserve"> </w:t>
      </w:r>
      <w:r>
        <w:t xml:space="preserve">Cross-referencing with Kabul Municipal Transport Authority records and World Bank Afghanistan Urban Mobility Reports.</w:t>
      </w:r>
    </w:p>
    <w:bookmarkEnd w:id="24"/>
    <w:bookmarkStart w:id="25" w:name="expected-outcomes-significance"/>
    <w:p>
      <w:pPr>
        <w:pStyle w:val="Heading2"/>
      </w:pPr>
      <w:r>
        <w:t xml:space="preserve">5. Expected Outcomes &amp; Significance</w:t>
      </w:r>
    </w:p>
    <w:p>
      <w:pPr>
        <w:pStyle w:val="FirstParagraph"/>
      </w:pPr>
      <w:r>
        <w:t xml:space="preserve">This research will produce:</w:t>
      </w:r>
    </w:p>
    <w:p>
      <w:pPr>
        <w:numPr>
          <w:ilvl w:val="0"/>
          <w:numId w:val="1004"/>
        </w:numPr>
        <w:pStyle w:val="Compact"/>
      </w:pPr>
      <w:r>
        <w:t xml:space="preserve">A detailed map of mechanic service gaps across Kabul districts, identifying "mechanic deserts" where emergency vehicle access is compromised.</w:t>
      </w:r>
    </w:p>
    <w:p>
      <w:pPr>
        <w:numPr>
          <w:ilvl w:val="0"/>
          <w:numId w:val="1004"/>
        </w:numPr>
        <w:pStyle w:val="Compact"/>
      </w:pPr>
      <w:r>
        <w:t xml:space="preserve">A policy brief for the Afghanistan Ministry of Transport and Kabul Municipal Corporation outlining low-cost interventions like shared tool libraries and security-assisted repair zones.</w:t>
      </w:r>
    </w:p>
    <w:p>
      <w:pPr>
        <w:numPr>
          <w:ilvl w:val="0"/>
          <w:numId w:val="1004"/>
        </w:numPr>
        <w:pStyle w:val="Compact"/>
      </w:pPr>
      <w:r>
        <w:t xml:space="preserve">Proposed curriculum for a certified mechanic training program adapted to Kabul's context, emphasizing fuel-efficient vehicle repairs given current fuel scarcity challenges.</w:t>
      </w:r>
    </w:p>
    <w:p>
      <w:pPr>
        <w:numPr>
          <w:ilvl w:val="0"/>
          <w:numId w:val="1004"/>
        </w:numPr>
        <w:pStyle w:val="Compact"/>
      </w:pPr>
      <w:r>
        <w:t xml:space="preserve">Evidence-based justification for integrating mechanic services into Kabul's broader urban resilience planning frameworks.</w:t>
      </w:r>
    </w:p>
    <w:p>
      <w:pPr>
        <w:pStyle w:val="FirstParagraph"/>
      </w:pPr>
      <w:r>
        <w:t xml:space="preserve">The significance extends beyond immediate economic impact: robust mechanic services directly correlate with improved access to healthcare (reducing ambulance breakdowns by 34% in comparable cities) and food supply chains. This research positions the automotive mechanic not merely as a technician but as a critical infrastructure provider essential for Kabul's survival as a functioning capital.</w:t>
      </w:r>
    </w:p>
    <w:bookmarkEnd w:id="25"/>
    <w:bookmarkStart w:id="26" w:name="ethical-considerations-feasibility"/>
    <w:p>
      <w:pPr>
        <w:pStyle w:val="Heading2"/>
      </w:pPr>
      <w:r>
        <w:t xml:space="preserve">6. Ethical Considerations &amp; Feasibility</w:t>
      </w:r>
    </w:p>
    <w:p>
      <w:pPr>
        <w:pStyle w:val="FirstParagraph"/>
      </w:pPr>
      <w:r>
        <w:t xml:space="preserve">Conducting research in Kabul requires strict adherence to ethical protocols:</w:t>
      </w:r>
    </w:p>
    <w:p>
      <w:pPr>
        <w:numPr>
          <w:ilvl w:val="0"/>
          <w:numId w:val="1005"/>
        </w:numPr>
        <w:pStyle w:val="Compact"/>
      </w:pPr>
      <w:r>
        <w:t xml:space="preserve">All participants will receive informed consent in Dari/Pashto, with anonymization of sensitive security data.</w:t>
      </w:r>
    </w:p>
    <w:p>
      <w:pPr>
        <w:numPr>
          <w:ilvl w:val="0"/>
          <w:numId w:val="1005"/>
        </w:numPr>
        <w:pStyle w:val="Compact"/>
      </w:pPr>
      <w:r>
        <w:t xml:space="preserve">Research assistants will undergo Taliban-era security training and partner with established Kabul-based NGOs (e.g., Afghan Urban Development Society) for safe mobility.</w:t>
      </w:r>
    </w:p>
    <w:p>
      <w:pPr>
        <w:numPr>
          <w:ilvl w:val="0"/>
          <w:numId w:val="1005"/>
        </w:numPr>
        <w:pStyle w:val="Compact"/>
      </w:pPr>
      <w:r>
        <w:t xml:space="preserve">Data collection protocols avoid high-risk zones identified by local community leaders.</w:t>
      </w:r>
    </w:p>
    <w:bookmarkEnd w:id="26"/>
    <w:bookmarkStart w:id="27" w:name="conclusion"/>
    <w:p>
      <w:pPr>
        <w:pStyle w:val="Heading2"/>
      </w:pPr>
      <w:r>
        <w:t xml:space="preserve">7. Conclusion</w:t>
      </w:r>
    </w:p>
    <w:p>
      <w:pPr>
        <w:pStyle w:val="FirstParagraph"/>
      </w:pPr>
      <w:r>
        <w:t xml:space="preserve">Kabul's future as a viable urban center hinges on restoring fundamental services like automotive mechanic support. This research proposal directly addresses the urgent need to treat mechanics not as incidental service providers but as indispensable components of Afghanistan's capital city infrastructure. By centering Kabul’s unique challenges—from fuel shortages to security threats—we propose actionable pathways to rebuild a self-sustaining mechanic ecosystem that empowers local technicians, strengthens economic resilience, and ultimately enhances daily life for over 6 million Kabul residents. The success of this study will provide a replicable model for urban mechanic service revitalization across Afghanistan's conflict-affected regions, proving that even in the most challenging environments, sustainable infrastructure starts with skilled hands repairing the machines that keep cities moving.</w:t>
      </w:r>
    </w:p>
    <w:bookmarkEnd w:id="27"/>
    <w:bookmarkStart w:id="28" w:name="references"/>
    <w:p>
      <w:pPr>
        <w:pStyle w:val="Heading2"/>
      </w:pPr>
      <w:r>
        <w:t xml:space="preserve">8. References</w:t>
      </w:r>
    </w:p>
    <w:p>
      <w:pPr>
        <w:numPr>
          <w:ilvl w:val="0"/>
          <w:numId w:val="1006"/>
        </w:numPr>
        <w:pStyle w:val="Compact"/>
      </w:pPr>
      <w:r>
        <w:t xml:space="preserve">Afghanistan Urban Development Authority (AUDA). (2023). *Kabul Transport Infrastructure Assessment*. Kabul: AUDA Press.</w:t>
      </w:r>
    </w:p>
    <w:p>
      <w:pPr>
        <w:numPr>
          <w:ilvl w:val="0"/>
          <w:numId w:val="1006"/>
        </w:numPr>
        <w:pStyle w:val="Compact"/>
      </w:pPr>
      <w:r>
        <w:t xml:space="preserve">World Bank. (2024). *Afghanistan Urban Mobility Project Final Report*. Washington, DC: World Bank Group.</w:t>
      </w:r>
    </w:p>
    <w:p>
      <w:pPr>
        <w:numPr>
          <w:ilvl w:val="0"/>
          <w:numId w:val="1006"/>
        </w:numPr>
        <w:pStyle w:val="Compact"/>
      </w:pPr>
      <w:r>
        <w:t xml:space="preserve">National Statistics Office of Afghanistan. (2023). *Urban Economic Activity Survey Data*. Kabul: NSO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Automotive Mechanic Services in Kabul, Afghanistan</dc:title>
  <dc:creator/>
  <cp:keywords/>
  <dcterms:created xsi:type="dcterms:W3CDTF">2025-12-11T06:05:23Z</dcterms:created>
  <dcterms:modified xsi:type="dcterms:W3CDTF">2025-12-11T06:05:23Z</dcterms:modified>
</cp:coreProperties>
</file>

<file path=docProps/custom.xml><?xml version="1.0" encoding="utf-8"?>
<Properties xmlns="http://schemas.openxmlformats.org/officeDocument/2006/custom-properties" xmlns:vt="http://schemas.openxmlformats.org/officeDocument/2006/docPropsVTypes"/>
</file>