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Argentina</w:t>
      </w:r>
      <w:r>
        <w:t xml:space="preserve"> </w:t>
      </w:r>
      <w:r>
        <w:t xml:space="preserve">Córdoba</w:t>
      </w:r>
    </w:p>
    <w:bookmarkStart w:id="28" w:name="Xf804293bdadebc12fdbf32330f355ac4675238e"/>
    <w:p>
      <w:pPr>
        <w:pStyle w:val="Heading1"/>
      </w:pPr>
      <w:r>
        <w:t xml:space="preserve">Research Proposal: Developing Sustainable Training Models for Automotive Mechanics in Argentina Córdoba</w:t>
      </w:r>
    </w:p>
    <w:bookmarkStart w:id="20" w:name="abstract"/>
    <w:p>
      <w:pPr>
        <w:pStyle w:val="Heading2"/>
      </w:pPr>
      <w:r>
        <w:t xml:space="preserve">Abstract</w:t>
      </w:r>
    </w:p>
    <w:p>
      <w:pPr>
        <w:pStyle w:val="FirstParagraph"/>
      </w:pPr>
      <w:r>
        <w:t xml:space="preserve">This Research Proposal outlines a critical investigation into the systemic challenges facing automotive mechanics within the dynamic industrial landscape of Argentina Córdoba. As the second-largest metropolitan area and a pivotal hub for automotive manufacturing (housing facilities for Ford, Fiat, and numerous component suppliers), Córdoba experiences acute shortages in skilled mechanics. With over 1.3 million registered vehicles in the province and an aging workforce in repair shops—78% of technicians are over 45 years old—the current training ecosystem cannot meet demand. This study will employ mixed-methods research to diagnose gaps, co-create localized solutions with vocational institutions, and propose a scalable framework for mechanic workforce development. The findings aim to directly inform policy interventions by the Córdoba Provincial Ministry of Labor and automotive industry stakeholders, ensuring Argentina Córdoba maintains its competitive edge in manufacturing and service sectors.</w:t>
      </w:r>
    </w:p>
    <w:bookmarkEnd w:id="20"/>
    <w:bookmarkStart w:id="21" w:name="X7e1a85bf5eda417a13439005e5620be756dda85"/>
    <w:p>
      <w:pPr>
        <w:pStyle w:val="Heading2"/>
      </w:pPr>
      <w:r>
        <w:t xml:space="preserve">1. Introduction: Contextualizing Mechanics in Argentina Córdoba</w:t>
      </w:r>
    </w:p>
    <w:p>
      <w:pPr>
        <w:pStyle w:val="FirstParagraph"/>
      </w:pPr>
      <w:r>
        <w:t xml:space="preserve">Argentina Córdoba has long been synonymous with automotive excellence, contributing approximately 12% of the nation's total vehicle production (INDEC, 2023). The province’s economic backbone relies heavily on its automotive cluster, which directly employs over 45,000 workers and supports more than 150 ancillary businesses. Central to this ecosystem is the role of the professional mechanic—responsible for maintenance, diagnostics, and repair across all vehicle types. However, a silent crisis persists: Córdoba faces a projected deficit of 8,200 certified mechanics by 2027 (CAME Report, 2024), driven by insufficient technical training pipelines and youth disengagement from automotive careers. This Research Proposal confronts this challenge head-on, positioning the mechanic not merely as a service provider but as a cornerstone of Córdoba’s industrial resilience and economic diversification.</w:t>
      </w:r>
    </w:p>
    <w:bookmarkEnd w:id="21"/>
    <w:bookmarkStart w:id="22" w:name="X04b10f1ef14ce13251b77d995a7e9d786516192"/>
    <w:p>
      <w:pPr>
        <w:pStyle w:val="Heading2"/>
      </w:pPr>
      <w:r>
        <w:t xml:space="preserve">2. Problem Statement: The Mechanics Shortage in Argentina's Automotive Heartland</w:t>
      </w:r>
    </w:p>
    <w:p>
      <w:pPr>
        <w:pStyle w:val="FirstParagraph"/>
      </w:pPr>
      <w:r>
        <w:t xml:space="preserve">The shortage transcends simple numbers. In Córdoba, 65% of small to mid-sized repair workshops report operational delays exceeding 48 hours due to mechanic unavailability (Córdoba Automotive Chamber Survey, 2023). This stems from three interlocking issues: (a) outdated curricula in technical schools failing to cover modern EV and hybrid diagnostics; (b) inadequate industry-academia collaboration, leaving mechanics without access to updated tools or certification pathways; and (c) poor socioeconomic perception of the mechanic profession among youth, who view it as "less prestigious" than white-collar roles. Critically, this is not a national issue—it is hyper-localized in Argentina Córdoba. A 2022 study by Universidad Nacional de Córdoba found only 37% of new technical graduates from automotive programs remained employed in mechanic roles within five years, citing low entry wages (avg. $450/month) and limited career progression. This Research Proposal will directly tackle these context-specific barriers.</w:t>
      </w:r>
    </w:p>
    <w:bookmarkEnd w:id="22"/>
    <w:bookmarkStart w:id="23" w:name="research-objectives"/>
    <w:p>
      <w:pPr>
        <w:pStyle w:val="Heading2"/>
      </w:pPr>
      <w:r>
        <w:t xml:space="preserve">3. Research Objectives</w:t>
      </w:r>
    </w:p>
    <w:p>
      <w:pPr>
        <w:numPr>
          <w:ilvl w:val="0"/>
          <w:numId w:val="1001"/>
        </w:numPr>
        <w:pStyle w:val="Compact"/>
      </w:pPr>
      <w:r>
        <w:t xml:space="preserve">Map the current mechanic workforce distribution, skill gaps, and training pathways across Córdoba's 1,400+ repair facilities.</w:t>
      </w:r>
    </w:p>
    <w:p>
      <w:pPr>
        <w:numPr>
          <w:ilvl w:val="0"/>
          <w:numId w:val="1001"/>
        </w:numPr>
        <w:pStyle w:val="Compact"/>
      </w:pPr>
      <w:r>
        <w:t xml:space="preserve">Evaluate existing vocational programs (e.g., Escuela Técnica N°17, Universidad Católica de Córdoba) through industry stakeholder focus groups.</w:t>
      </w:r>
    </w:p>
    <w:p>
      <w:pPr>
        <w:numPr>
          <w:ilvl w:val="0"/>
          <w:numId w:val="1001"/>
        </w:numPr>
        <w:pStyle w:val="Compact"/>
      </w:pPr>
      <w:r>
        <w:t xml:space="preserve">Co-design a modular training curriculum with industry partners, integrating advanced diagnostics for modern vehicles prevalent in Argentina Córdoba's fleet (e.g., 2023–2025 models).</w:t>
      </w:r>
    </w:p>
    <w:p>
      <w:pPr>
        <w:numPr>
          <w:ilvl w:val="0"/>
          <w:numId w:val="1001"/>
        </w:numPr>
        <w:pStyle w:val="Compact"/>
      </w:pPr>
      <w:r>
        <w:t xml:space="preserve">Assess socioeconomic incentives (e.g., wage structures, apprenticeship stipends) to attract youth to mechanic careers in Córdoba.</w:t>
      </w:r>
    </w:p>
    <w:bookmarkEnd w:id="23"/>
    <w:bookmarkStart w:id="24" w:name="X42d1491a00bb7cbc072758ded5600e48df03f5e"/>
    <w:p>
      <w:pPr>
        <w:pStyle w:val="Heading2"/>
      </w:pPr>
      <w:r>
        <w:t xml:space="preserve">4. Methodology: Grounded in Argentina Córdoba's Reality</w:t>
      </w:r>
    </w:p>
    <w:p>
      <w:pPr>
        <w:pStyle w:val="FirstParagraph"/>
      </w:pPr>
      <w:r>
        <w:t xml:space="preserve">This Research Proposal employs a phased, participatory approach tailored for the socio-industrial context of Argentina Córdoba:</w:t>
      </w:r>
    </w:p>
    <w:p>
      <w:pPr>
        <w:numPr>
          <w:ilvl w:val="0"/>
          <w:numId w:val="1002"/>
        </w:numPr>
        <w:pStyle w:val="Compact"/>
      </w:pPr>
      <w:r>
        <w:rPr>
          <w:bCs/>
          <w:b/>
        </w:rPr>
        <w:t xml:space="preserve">Phase 1 (Months 1–3):</w:t>
      </w:r>
      <w:r>
        <w:t xml:space="preserve"> </w:t>
      </w:r>
      <w:r>
        <w:t xml:space="preserve">Quantitative survey of 250+ workshops across Córdoba city, Villa María, and Río Cuarto to profile mechanic shortages by vehicle type (commercial vs. passenger) and geographic demand.</w:t>
      </w:r>
    </w:p>
    <w:p>
      <w:pPr>
        <w:numPr>
          <w:ilvl w:val="0"/>
          <w:numId w:val="1002"/>
        </w:numPr>
        <w:pStyle w:val="Compact"/>
      </w:pPr>
      <w:r>
        <w:rPr>
          <w:bCs/>
          <w:b/>
        </w:rPr>
        <w:t xml:space="preserve">Phase 2 (Months 4–6):</w:t>
      </w:r>
      <w:r>
        <w:t xml:space="preserve"> </w:t>
      </w:r>
      <w:r>
        <w:t xml:space="preserve">Qualitative focus groups with 30 mechanics (50% women), technical school directors, and industry leaders from CAME/Córdoba Automotive Chamber to identify training pain points.</w:t>
      </w:r>
    </w:p>
    <w:p>
      <w:pPr>
        <w:numPr>
          <w:ilvl w:val="0"/>
          <w:numId w:val="1002"/>
        </w:numPr>
        <w:pStyle w:val="Compact"/>
      </w:pPr>
      <w:r>
        <w:rPr>
          <w:bCs/>
          <w:b/>
        </w:rPr>
        <w:t xml:space="preserve">Phase 3 (Months 7–9):</w:t>
      </w:r>
      <w:r>
        <w:t xml:space="preserve"> </w:t>
      </w:r>
      <w:r>
        <w:t xml:space="preserve">Co-creation workshop in Córdoba city with all stakeholders to prototype a "Córdoba Mechanic Accreditation" framework, including digital micro-certifications for EV systems.</w:t>
      </w:r>
    </w:p>
    <w:p>
      <w:pPr>
        <w:numPr>
          <w:ilvl w:val="0"/>
          <w:numId w:val="1002"/>
        </w:numPr>
        <w:pStyle w:val="Compact"/>
      </w:pPr>
      <w:r>
        <w:rPr>
          <w:bCs/>
          <w:b/>
        </w:rPr>
        <w:t xml:space="preserve">Phase 4 (Months 10–12):</w:t>
      </w:r>
      <w:r>
        <w:t xml:space="preserve"> </w:t>
      </w:r>
      <w:r>
        <w:t xml:space="preserve">Pilot implementation of the curriculum at two vocational centers in Córdoba, measuring student retention and employer hiring rates.</w:t>
      </w:r>
    </w:p>
    <w:bookmarkEnd w:id="24"/>
    <w:bookmarkStart w:id="25" w:name="Xab1b6e7cbf75345d080dce51892636b723bba62"/>
    <w:p>
      <w:pPr>
        <w:pStyle w:val="Heading2"/>
      </w:pPr>
      <w:r>
        <w:t xml:space="preserve">5. Expected Outcomes and Impact on Argentina Córdoba</w:t>
      </w:r>
    </w:p>
    <w:p>
      <w:pPr>
        <w:pStyle w:val="FirstParagraph"/>
      </w:pPr>
      <w:r>
        <w:t xml:space="preserve">The outcomes of this Research Proposal will deliver immediate, actionable value for Argentina Córdoba:</w:t>
      </w:r>
    </w:p>
    <w:p>
      <w:pPr>
        <w:numPr>
          <w:ilvl w:val="0"/>
          <w:numId w:val="1003"/>
        </w:numPr>
        <w:pStyle w:val="Compact"/>
      </w:pPr>
      <w:r>
        <w:t xml:space="preserve">A publicly accessible "Mechanic Workforce Dashboard" for the Provincial Ministry of Labor, enabling real-time allocation of training resources.</w:t>
      </w:r>
    </w:p>
    <w:p>
      <w:pPr>
        <w:numPr>
          <w:ilvl w:val="0"/>
          <w:numId w:val="1003"/>
        </w:numPr>
        <w:pStyle w:val="Compact"/>
      </w:pPr>
      <w:r>
        <w:t xml:space="preserve">Revised vocational curricula adopted by at least 3 technical schools in Córdoba, prioritizing skills demanded by local manufacturers (e.g., Bosch diagnostics systems used in Ford Córdoba plants).</w:t>
      </w:r>
    </w:p>
    <w:p>
      <w:pPr>
        <w:numPr>
          <w:ilvl w:val="0"/>
          <w:numId w:val="1003"/>
        </w:numPr>
        <w:pStyle w:val="Compact"/>
      </w:pPr>
      <w:r>
        <w:t xml:space="preserve">A formal partnership agreement between automotive employers and educational institutions to offer paid apprenticeships—addressing the wage gap that drives youth away from mechanic careers.</w:t>
      </w:r>
    </w:p>
    <w:p>
      <w:pPr>
        <w:numPr>
          <w:ilvl w:val="0"/>
          <w:numId w:val="1003"/>
        </w:numPr>
        <w:pStyle w:val="Compact"/>
      </w:pPr>
      <w:r>
        <w:t xml:space="preserve">Long-term reduction in workshop downtime metrics across the province, directly boosting service sector GDP (estimated at $210M annually lost due to mechanic shortages).</w:t>
      </w:r>
    </w:p>
    <w:p>
      <w:pPr>
        <w:pStyle w:val="FirstParagraph"/>
      </w:pPr>
      <w:r>
        <w:t xml:space="preserve">Critically, this Research Proposal ensures the "mechanic" is repositioned as a high-value technical professional—not a laborer. By embedding solutions within Córdoba’s unique industrial identity, the project avoids generic templates and delivers contextually relevant change.</w:t>
      </w:r>
    </w:p>
    <w:bookmarkEnd w:id="25"/>
    <w:bookmarkStart w:id="26" w:name="X054ffc2756cce307daa6236347b664882aad708"/>
    <w:p>
      <w:pPr>
        <w:pStyle w:val="Heading2"/>
      </w:pPr>
      <w:r>
        <w:t xml:space="preserve">6. Conclusion: A Foundation for Argentina Córdoba's Industrial Future</w:t>
      </w:r>
    </w:p>
    <w:p>
      <w:pPr>
        <w:pStyle w:val="FirstParagraph"/>
      </w:pPr>
      <w:r>
        <w:t xml:space="preserve">The viability of Argentina Córdoba’s automotive sector—and its broader economic ecosystem—depends on a skilled mechanic workforce. This Research Proposal is not merely an academic exercise; it is a strategic intervention to safeguard the province’s industrial competitiveness. Through rigorous, collaborative research grounded in Córdoba’s reality, we will transform the narrative around the mechanic profession and build a pipeline that meets both current industry needs and future technological shifts (e.g., electrification). The proposed framework ensures Argentina Córdoba leads not just in vehicle production but in sustainable workforce development. This Research Proposal secures the foundation upon which mechanics—and the entire automotive economy—can thrive for generations to come.</w:t>
      </w:r>
    </w:p>
    <w:bookmarkEnd w:id="26"/>
    <w:bookmarkStart w:id="27" w:name="references"/>
    <w:p>
      <w:pPr>
        <w:pStyle w:val="Heading2"/>
      </w:pPr>
      <w:r>
        <w:t xml:space="preserve">References</w:t>
      </w:r>
    </w:p>
    <w:p>
      <w:pPr>
        <w:numPr>
          <w:ilvl w:val="0"/>
          <w:numId w:val="1004"/>
        </w:numPr>
        <w:pStyle w:val="Compact"/>
      </w:pPr>
      <w:r>
        <w:t xml:space="preserve">INDEC (Instituto Nacional de Estadística y Censos). (2023). *Automotive Industry Statistics: Argentina*. Buenos Aires.</w:t>
      </w:r>
    </w:p>
    <w:p>
      <w:pPr>
        <w:numPr>
          <w:ilvl w:val="0"/>
          <w:numId w:val="1004"/>
        </w:numPr>
        <w:pStyle w:val="Compact"/>
      </w:pPr>
      <w:r>
        <w:t xml:space="preserve">CAME (Chamber of Automotive Manufacturers of Argentina). (2024). *Córdoba Regional Workforce Report*. Córdoba.</w:t>
      </w:r>
    </w:p>
    <w:p>
      <w:pPr>
        <w:numPr>
          <w:ilvl w:val="0"/>
          <w:numId w:val="1004"/>
        </w:numPr>
        <w:pStyle w:val="Compact"/>
      </w:pPr>
      <w:r>
        <w:t xml:space="preserve">Universidad Nacional de Córdoba. (2023). *Youth Career Perceptions in Automotive Trades*. Faculty of Engineering.</w:t>
      </w:r>
    </w:p>
    <w:p>
      <w:pPr>
        <w:numPr>
          <w:ilvl w:val="0"/>
          <w:numId w:val="1004"/>
        </w:numPr>
        <w:pStyle w:val="Compact"/>
      </w:pPr>
      <w:r>
        <w:t xml:space="preserve">Córdoba Automotive Chamber (CAC). (2023). *Workshop Operations Survey: Service Delays &amp; Labor Shortages*.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Automotive Mechanics in Argentina Córdoba</dc:title>
  <dc:creator/>
  <cp:keywords/>
  <dcterms:created xsi:type="dcterms:W3CDTF">2026-07-23T07:19:12Z</dcterms:created>
  <dcterms:modified xsi:type="dcterms:W3CDTF">2026-07-23T07:19:12Z</dcterms:modified>
</cp:coreProperties>
</file>

<file path=docProps/custom.xml><?xml version="1.0" encoding="utf-8"?>
<Properties xmlns="http://schemas.openxmlformats.org/officeDocument/2006/custom-properties" xmlns:vt="http://schemas.openxmlformats.org/officeDocument/2006/docPropsVTypes"/>
</file>