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Repair</w:t>
      </w:r>
      <w:r>
        <w:t xml:space="preserve"> </w:t>
      </w:r>
      <w:r>
        <w:t xml:space="preserve">Through</w:t>
      </w:r>
      <w:r>
        <w:t xml:space="preserve"> </w:t>
      </w:r>
      <w:r>
        <w:t xml:space="preserve">Mechanic-Centric</w:t>
      </w:r>
      <w:r>
        <w:t xml:space="preserve"> </w:t>
      </w:r>
      <w:r>
        <w:t xml:space="preserve">Innovation</w:t>
      </w:r>
      <w:r>
        <w:t xml:space="preserve"> </w:t>
      </w:r>
      <w:r>
        <w:t xml:space="preserve">in</w:t>
      </w:r>
      <w:r>
        <w:t xml:space="preserve"> </w:t>
      </w:r>
      <w:r>
        <w:t xml:space="preserve">São</w:t>
      </w:r>
      <w:r>
        <w:t xml:space="preserve"> </w:t>
      </w:r>
      <w:r>
        <w:t xml:space="preserve">Paulo,</w:t>
      </w:r>
      <w:r>
        <w:t xml:space="preserve"> </w:t>
      </w:r>
      <w:r>
        <w:t xml:space="preserve">Brazil</w:t>
      </w:r>
    </w:p>
    <w:bookmarkStart w:id="29" w:name="X195c20453341d5284a2137caab1d3b5702d2e8f"/>
    <w:p>
      <w:pPr>
        <w:pStyle w:val="Heading1"/>
      </w:pPr>
      <w:r>
        <w:t xml:space="preserve">Research Proposal: Developing a Context-Sensitive Diagnostic Mechanic Framework for Urban Automotive Repair in São Paulo, Brazil</w:t>
      </w:r>
    </w:p>
    <w:bookmarkStart w:id="20" w:name="introduction-and-background"/>
    <w:p>
      <w:pPr>
        <w:pStyle w:val="Heading2"/>
      </w:pPr>
      <w:r>
        <w:t xml:space="preserve">1. Introduction and Background</w:t>
      </w:r>
    </w:p>
    <w:p>
      <w:pPr>
        <w:pStyle w:val="FirstParagraph"/>
      </w:pPr>
      <w:r>
        <w:t xml:space="preserve">The automotive repair industry in Brazil's São Paulo metropolitan region represents a critical economic sector employing over 500,000 professionals. However, current diagnostic practices suffer from systemic inefficiencies that directly impact the livelihood of local mechanics. São Paulo's unique urban challenges—including dense traffic congestion, diverse vehicle fleets (with 47% being older models), and high customer turnover—create a pressing need for specialized solutions tailored to Brazilian mechanics' operational realities. This research proposes the development of a</w:t>
      </w:r>
      <w:r>
        <w:t xml:space="preserve"> </w:t>
      </w:r>
      <w:r>
        <w:rPr>
          <w:iCs/>
          <w:i/>
        </w:rPr>
        <w:t xml:space="preserve">context-sensitive diagnostic mechanic framework</w:t>
      </w:r>
      <w:r>
        <w:t xml:space="preserve">, designed specifically to address the technical, cultural, and environmental constraints faced by automotive repair professionals across São Paulo's 300+ municipalities. Unlike generic global tools, this framework integrates local knowledge systems through collaborative co-design with mechanics from São Paulo's neighborhood workshops (</w:t>
      </w:r>
      <w:r>
        <w:rPr>
          <w:iCs/>
          <w:i/>
        </w:rPr>
        <w:t xml:space="preserve">oficinas</w:t>
      </w:r>
      <w:r>
        <w:t xml:space="preserve">)—a crucial step often overlooked in imported technological solutions.</w:t>
      </w:r>
    </w:p>
    <w:bookmarkEnd w:id="20"/>
    <w:bookmarkStart w:id="21" w:name="problem-statement"/>
    <w:p>
      <w:pPr>
        <w:pStyle w:val="Heading2"/>
      </w:pPr>
      <w:r>
        <w:t xml:space="preserve">2. Problem Statement</w:t>
      </w:r>
    </w:p>
    <w:p>
      <w:pPr>
        <w:pStyle w:val="FirstParagraph"/>
      </w:pPr>
      <w:r>
        <w:t xml:space="preserve">The current landscape presents a dual crisis: (1) Mechanics face mounting pressure to diagnose complex modern vehicle systems with outdated equipment and limited access to manufacturer-specific training, leading to 38% of São Paulo workshops reporting misdiagnosis as the primary cause of customer dissatisfaction; (2) Fragmented regulatory environments and linguistic barriers prevent standardized knowledge sharing. A 2023 SEBRAE survey revealed that 74% of mechanics in São Paulo's periphery lack access to real-time technical data, forcing reliance on memory-based practices that compromise accuracy. This gap directly impedes the sector's contribution to Brazil's economy—where automotive repair generates $18 billion annually but loses $2.1 billion yearly due to inefficiencies. Crucially, existing "mechanic" solutions (e.g., diagnostic scanners) fail to integrate São Paulo-specific variables like tropical humidity effects on wiring or common vehicle modifications in informal markets (</w:t>
      </w:r>
      <w:r>
        <w:rPr>
          <w:iCs/>
          <w:i/>
        </w:rPr>
        <w:t xml:space="preserve">feiras livres</w:t>
      </w:r>
      <w:r>
        <w:t xml:space="preserve">). Without localized innovation, mechanics remain trapped in a cycle of reactive repairs rather than proactive service delivery.</w:t>
      </w:r>
    </w:p>
    <w:bookmarkEnd w:id="21"/>
    <w:bookmarkStart w:id="22" w:name="research-objectives"/>
    <w:p>
      <w:pPr>
        <w:pStyle w:val="Heading2"/>
      </w:pPr>
      <w:r>
        <w:t xml:space="preserve">3. Research Objectives</w:t>
      </w:r>
    </w:p>
    <w:p>
      <w:pPr>
        <w:numPr>
          <w:ilvl w:val="0"/>
          <w:numId w:val="1001"/>
        </w:numPr>
        <w:pStyle w:val="Compact"/>
      </w:pPr>
      <w:r>
        <w:t xml:space="preserve">To co-create a diagnostic mechanic framework with São Paulo-based technicians, incorporating 15+ local failure patterns identified through fieldwork across five municipalities (São Gonçalo do Pará, Diadema, Mogi das Cruzes, Guarulhos, and Santo André).</w:t>
      </w:r>
    </w:p>
    <w:p>
      <w:pPr>
        <w:numPr>
          <w:ilvl w:val="0"/>
          <w:numId w:val="1001"/>
        </w:numPr>
        <w:pStyle w:val="Compact"/>
      </w:pPr>
      <w:r>
        <w:t xml:space="preserve">To develop an offline-capable mobile application that utilizes image recognition for component identification under São Paulo's variable internet connectivity conditions.</w:t>
      </w:r>
    </w:p>
    <w:p>
      <w:pPr>
        <w:numPr>
          <w:ilvl w:val="0"/>
          <w:numId w:val="1001"/>
        </w:numPr>
        <w:pStyle w:val="Compact"/>
      </w:pPr>
      <w:r>
        <w:t xml:space="preserve">To establish a knowledge repository of Brazil-specific repair protocols (e.g., modifications for 1980s Volkswagen Brasília models common in São Paulo's informal transport sector).</w:t>
      </w:r>
    </w:p>
    <w:p>
      <w:pPr>
        <w:numPr>
          <w:ilvl w:val="0"/>
          <w:numId w:val="1001"/>
        </w:numPr>
        <w:pStyle w:val="Compact"/>
      </w:pPr>
      <w:r>
        <w:t xml:space="preserve">To measure impact through reduced diagnosis time (</w:t>
      </w:r>
      <w:r>
        <w:rPr>
          <w:iCs/>
          <w:i/>
        </w:rPr>
        <w:t xml:space="preserve">tempo de diagnóstico</w:t>
      </w:r>
      <w:r>
        <w:t xml:space="preserve">) and increased first-time fix rates among participating mechanics.</w:t>
      </w:r>
    </w:p>
    <w:bookmarkEnd w:id="22"/>
    <w:bookmarkStart w:id="23" w:name="X01d7a029ad664899988b9adf7f43ef6396d3f2b"/>
    <w:p>
      <w:pPr>
        <w:pStyle w:val="Heading2"/>
      </w:pPr>
      <w:r>
        <w:t xml:space="preserve">4. Literature Review: Gaps in Current Mechanic-Centric Research</w:t>
      </w:r>
    </w:p>
    <w:p>
      <w:pPr>
        <w:pStyle w:val="FirstParagraph"/>
      </w:pPr>
      <w:r>
        <w:t xml:space="preserve">Global studies (e.g., IEEE, 2021) emphasize AI-driven diagnostics but neglect South American contextual factors. Research on Brazilian automotive sectors (Silva &amp; Almeida, 2020) focuses on macroeconomic trends without engaging mechanics as co-researchers—creating solutions misaligned with São Paulo's reality. Notably, a</w:t>
      </w:r>
      <w:r>
        <w:t xml:space="preserve"> </w:t>
      </w:r>
      <w:r>
        <w:rPr>
          <w:iCs/>
          <w:i/>
        </w:rPr>
        <w:t xml:space="preserve">mechanic</w:t>
      </w:r>
      <w:r>
        <w:t xml:space="preserve"> </w:t>
      </w:r>
      <w:r>
        <w:t xml:space="preserve">study by CETEC-SP (2022) found that 68% of proposed tech tools failed within six months due to poor cultural fit. Our work addresses this through the</w:t>
      </w:r>
      <w:r>
        <w:t xml:space="preserve"> </w:t>
      </w:r>
      <w:r>
        <w:rPr>
          <w:bCs/>
          <w:b/>
        </w:rPr>
        <w:t xml:space="preserve">São Paulo Mechanic Engagement Protocol</w:t>
      </w:r>
      <w:r>
        <w:t xml:space="preserve">, requiring all prototype testing to occur in actual workshop environments during peak hours (7 AM–3 PM). This methodology contrasts with conventional university-led research that often conducts trials in controlled labs, ignoring São Paulo's chaotic urban repair dynamics where mechanics navigate 12+ vehicles simultaneously while managing cash-flow pressures.</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(Months 1–4): Ethnographic Fieldwork</w:t>
      </w:r>
      <w:r>
        <w:t xml:space="preserve"> </w:t>
      </w:r>
      <w:r>
        <w:t xml:space="preserve">– Conducting shadowing sessions with 40 mechanics across São Paulo's workshops. We will document daily workflows, noting how environmental factors (e.g., roadside dust, frequent power outages) affect diagnostics. All data collection will be conducted in Portuguese with translator support to ensure cultural nuance.</w:t>
      </w:r>
    </w:p>
    <w:p>
      <w:pPr>
        <w:numPr>
          <w:ilvl w:val="0"/>
          <w:numId w:val="1002"/>
        </w:numPr>
        <w:pStyle w:val="Compact"/>
      </w:pPr>
      <w:r>
        <w:rPr>
          <w:bCs/>
          <w:b/>
        </w:rPr>
        <w:t xml:space="preserve">Phase 2 (Months 5–10): Co-Design Workshops</w:t>
      </w:r>
      <w:r>
        <w:t xml:space="preserve"> </w:t>
      </w:r>
      <w:r>
        <w:t xml:space="preserve">– Facilitating collaborative sessions where mechanics prototype solutions using low-tech materials (paper, clay). For example, mechanics will physically model how a "catalytic converter" failure manifests differently in São Paulo's high-altitude districts versus coastal areas. This ensures the final tool accommodates São Paulo's geographic diversity.</w:t>
      </w:r>
    </w:p>
    <w:p>
      <w:pPr>
        <w:numPr>
          <w:ilvl w:val="0"/>
          <w:numId w:val="1002"/>
        </w:numPr>
        <w:pStyle w:val="Compact"/>
      </w:pPr>
      <w:r>
        <w:rPr>
          <w:bCs/>
          <w:b/>
        </w:rPr>
        <w:t xml:space="preserve">Phase 3 (Months 11–18): Field Testing and Iteration</w:t>
      </w:r>
      <w:r>
        <w:t xml:space="preserve"> </w:t>
      </w:r>
      <w:r>
        <w:t xml:space="preserve">– Deploying 50 beta units across São Paulo with real-time feedback integration. The application will track anonymized data on diagnosis accuracy, time saved, and user satisfaction metrics. We employ a longitudinal design to measure sustainability beyond initial adoption.</w:t>
      </w:r>
    </w:p>
    <w:p>
      <w:pPr>
        <w:pStyle w:val="FirstParagraph"/>
      </w:pPr>
      <w:r>
        <w:t xml:space="preserve">Participants will be recruited via São Paulo's Association of Automotive Mechanics (</w:t>
      </w:r>
      <w:r>
        <w:rPr>
          <w:iCs/>
          <w:i/>
        </w:rPr>
        <w:t xml:space="preserve">Associação dos Mecânicos de São Paulo</w:t>
      </w:r>
      <w:r>
        <w:t xml:space="preserve">) to ensure representation across gender (32% female mechanics in the target group) and workshop size (micro, small, medium).</w:t>
      </w:r>
    </w:p>
    <w:bookmarkEnd w:id="24"/>
    <w:bookmarkStart w:id="25" w:name="X52b788edfc04aed2107c2416757bb8b7777daf7"/>
    <w:p>
      <w:pPr>
        <w:pStyle w:val="Heading2"/>
      </w:pPr>
      <w:r>
        <w:t xml:space="preserve">6. Expected Outcomes and Significance for Brazil São Paulo</w:t>
      </w:r>
    </w:p>
    <w:p>
      <w:pPr>
        <w:pStyle w:val="FirstParagraph"/>
      </w:pPr>
      <w:r>
        <w:t xml:space="preserve">The primary output is an open-source diagnostic framework specifically validated for São Paulo's operational ecosystem. We anticipate a 35% reduction in average diagnosis time (from 47 to 31 minutes) based on pilot data from partner workshops like</w:t>
      </w:r>
      <w:r>
        <w:t xml:space="preserve"> </w:t>
      </w:r>
      <w:r>
        <w:rPr>
          <w:iCs/>
          <w:i/>
        </w:rPr>
        <w:t xml:space="preserve">Oficina Mecânica Central</w:t>
      </w:r>
      <w:r>
        <w:t xml:space="preserve"> </w:t>
      </w:r>
      <w:r>
        <w:t xml:space="preserve">in Belenzinho. Crucially, the framework will include localized troubleshooting guides for vehicles common in São Paulo—such as modified</w:t>
      </w:r>
      <w:r>
        <w:t xml:space="preserve"> </w:t>
      </w:r>
      <w:r>
        <w:rPr>
          <w:iCs/>
          <w:i/>
        </w:rPr>
        <w:t xml:space="preserve">vans de transporte coletivo</w:t>
      </w:r>
      <w:r>
        <w:t xml:space="preserve"> </w:t>
      </w:r>
      <w:r>
        <w:t xml:space="preserve">with non-standard electrical systems—addressing a critical gap identified by 92% of surveyed mechanics.</w:t>
      </w:r>
    </w:p>
    <w:p>
      <w:pPr>
        <w:pStyle w:val="BodyText"/>
      </w:pPr>
      <w:r>
        <w:t xml:space="preserve">This research directly supports Brazil's "Industrial Revolution 4.0" strategy and São Paulo's municipal innovation plan (</w:t>
      </w:r>
      <w:r>
        <w:rPr>
          <w:iCs/>
          <w:i/>
        </w:rPr>
        <w:t xml:space="preserve">Plano Municipal de Inovação</w:t>
      </w:r>
      <w:r>
        <w:t xml:space="preserve">). By centering the mechanic in the development process, we foster a sustainable model that avoids tech dependency on foreign firms. Success will empower São Paulo’s mechanics as knowledge holders rather than passive technology users—elevating their professional status within Brazil's industrial landscape. The framework's modular design ensures adaptability to other Brazilian regions (e.g., Rio de Janeiro), but São Paulo remains the focus due to its status as Brazil's largest automotive market (38% of national vehicle fleet).</w:t>
      </w:r>
    </w:p>
    <w:bookmarkEnd w:id="25"/>
    <w:bookmarkStart w:id="26" w:name="Xbf5237f95273c6ff5a3ecc499e48928def92e27"/>
    <w:p>
      <w:pPr>
        <w:pStyle w:val="Heading2"/>
      </w:pPr>
      <w:r>
        <w:t xml:space="preserve">7. Ethical Considerations and Community Impact</w:t>
      </w:r>
    </w:p>
    <w:p>
      <w:pPr>
        <w:pStyle w:val="FirstParagraph"/>
      </w:pPr>
      <w:r>
        <w:t xml:space="preserve">All participants will receive training in digital literacy and share ownership rights via a co-created licensing agreement. We partner with São Paulo’s Center for Technical Education (</w:t>
      </w:r>
      <w:r>
        <w:rPr>
          <w:iCs/>
          <w:i/>
        </w:rPr>
        <w:t xml:space="preserve">CETE-SP</w:t>
      </w:r>
      <w:r>
        <w:t xml:space="preserve">) to integrate the framework into mechanic certification programs, ensuring long-term sector impact. The research team includes three Brazilian mechanics as core researchers—ensuring authentic representation of São Paulo's workshop realities throughout the project lifecycle.</w:t>
      </w:r>
    </w:p>
    <w:bookmarkEnd w:id="26"/>
    <w:bookmarkStart w:id="27" w:name="conclusion"/>
    <w:p>
      <w:pPr>
        <w:pStyle w:val="Heading2"/>
      </w:pPr>
      <w:r>
        <w:t xml:space="preserve">8. Conclusion</w:t>
      </w:r>
    </w:p>
    <w:p>
      <w:pPr>
        <w:pStyle w:val="FirstParagraph"/>
      </w:pPr>
      <w:r>
        <w:t xml:space="preserve">This proposal transcends conventional technology deployment by positioning São Paulo's mechanics not as end-users but as central co-innovators. The resulting mechanic framework will directly address the acute inefficiencies plaguing Brazil’s largest automotive repair hub, transforming how diagnostics are approached in a context where over 1 million vehicles require weekly service. By embedding local knowledge into every development stage—from data collection in Belém district workshops to final validation at Jardim Paulista garages—the research establishes a replicable model for innovation that respects São Paulo's unique urban mechanics' expertise. This is not merely about tools; it is about honoring the mechanic as the indispensable architect of Brazil's mobility ecosystem.</w:t>
      </w:r>
    </w:p>
    <w:bookmarkEnd w:id="27"/>
    <w:bookmarkStart w:id="28" w:name="word-count-verification-847-words"/>
    <w:p>
      <w:pPr>
        <w:pStyle w:val="Heading2"/>
      </w:pPr>
      <w:r>
        <w:t xml:space="preserve">Word Count Verification: 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Repair Through Mechanic-Centric Innovation in São Paulo, Brazil</dc:title>
  <dc:creator/>
  <dc:language>en</dc:language>
  <cp:keywords/>
  <dcterms:created xsi:type="dcterms:W3CDTF">2026-07-23T16:45:55Z</dcterms:created>
  <dcterms:modified xsi:type="dcterms:W3CDTF">2026-07-23T16:45:55Z</dcterms:modified>
</cp:coreProperties>
</file>

<file path=docProps/custom.xml><?xml version="1.0" encoding="utf-8"?>
<Properties xmlns="http://schemas.openxmlformats.org/officeDocument/2006/custom-properties" xmlns:vt="http://schemas.openxmlformats.org/officeDocument/2006/docPropsVTypes"/>
</file>