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Career</w:t>
      </w:r>
      <w:r>
        <w:t xml:space="preserve"> </w:t>
      </w:r>
      <w:r>
        <w:t xml:space="preserve">Development</w:t>
      </w:r>
      <w:r>
        <w:t xml:space="preserve"> </w:t>
      </w:r>
      <w:r>
        <w:t xml:space="preserve">in</w:t>
      </w:r>
      <w:r>
        <w:t xml:space="preserve"> </w:t>
      </w:r>
      <w:r>
        <w:t xml:space="preserve">Montreal,</w:t>
      </w:r>
      <w:r>
        <w:t xml:space="preserve"> </w:t>
      </w:r>
      <w:r>
        <w:t xml:space="preserve">Canada</w:t>
      </w:r>
    </w:p>
    <w:bookmarkStart w:id="30" w:name="Xa7bad180d20dd58e453e5d065a9b051a59645b1"/>
    <w:p>
      <w:pPr>
        <w:pStyle w:val="Heading1"/>
      </w:pPr>
      <w:r>
        <w:t xml:space="preserve">Research Proposal: Advancing Automotive Mechanic Proficiency and Career Development in Montreal, Canada</w:t>
      </w:r>
    </w:p>
    <w:bookmarkStart w:id="20" w:name="introduction-and-background"/>
    <w:p>
      <w:pPr>
        <w:pStyle w:val="Heading2"/>
      </w:pPr>
      <w:r>
        <w:t xml:space="preserve">1. Introduction and Background</w:t>
      </w:r>
    </w:p>
    <w:p>
      <w:pPr>
        <w:pStyle w:val="FirstParagraph"/>
      </w:pPr>
      <w:r>
        <w:t xml:space="preserve">The automotive industry remains a cornerstone of Canada's manufacturing and service economy, contributing over $70 billion annually to the national GDP. In Montreal, Quebec—a city with over 4 million residents and a significant automotive sector—mechanics form the backbone of vehicle maintenance, safety compliance, and technological adaptation. With Montreal hosting major assembly plants (including those for Ford and Toyota) and a dense network of independent repair shops, the demand for highly skilled mechanics has intensified due to evolving vehicle technologies. This research proposal addresses a critical gap in understanding how to modernize mechanic training and career pathways specifically within Canada's Montreal context, ensuring the workforce meets 21st-century demands while supporting Quebec's economic resilience.</w:t>
      </w:r>
    </w:p>
    <w:bookmarkEnd w:id="20"/>
    <w:bookmarkStart w:id="21" w:name="problem-statement"/>
    <w:p>
      <w:pPr>
        <w:pStyle w:val="Heading2"/>
      </w:pPr>
      <w:r>
        <w:t xml:space="preserve">2. Problem Statement</w:t>
      </w:r>
    </w:p>
    <w:p>
      <w:pPr>
        <w:pStyle w:val="FirstParagraph"/>
      </w:pPr>
      <w:r>
        <w:t xml:space="preserve">Montreal faces a dual challenge in its automotive mechanic sector: a projected 30% shortage of certified technicians by 2030 (per Quebec Ministry of Labour data) and a skills mismatch driven by rapid technological shifts. Traditional mechanic training programs, often focused on internal combustion engines, struggle to keep pace with electric vehicles (EVs), hybrid systems, and AI-driven diagnostics—technologies increasingly prevalent in Canada's fleet. Simultaneously, Montreal mechanics report low career progression opportunities, leading to high turnover (25% annually in urban centers) and a reliance on imported labor. Without targeted intervention, this crisis threatens road safety, Montreal's status as a North American automotive hub, and Canada's transition to sustainable mobility. This research directly confronts these issues through a Montreal-specific lens.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current mechanic training curricula across Montreal’s vocational institutions (e.g., CEGEPs, private schools) against industry-evolving needs;</w:t>
      </w:r>
      <w:r>
        <w:t xml:space="preserve"> </w:t>
      </w:r>
      <w:r>
        <w:t xml:space="preserve">(b) Identify barriers to technician advancement within Montreal’s repair ecosystem;</w:t>
      </w:r>
      <w:r>
        <w:t xml:space="preserve"> </w:t>
      </w:r>
      <w:r>
        <w:t xml:space="preserve">(c) Co-develop a scalable framework for integrating emerging technologies into mechanic certification pathways;</w:t>
      </w:r>
      <w:r>
        <w:t xml:space="preserve"> </w:t>
      </w:r>
      <w:r>
        <w:t xml:space="preserve">(d) Propose policy recommendations for Quebec’s Ministry of Labour and Canadian federal partners to support mechanic career development in urban settings like Montreal.</w:t>
      </w:r>
    </w:p>
    <w:bookmarkEnd w:id="22"/>
    <w:bookmarkStart w:id="23" w:name="Xd5fd832a5e85895df5267f5a342cd978ee3982e"/>
    <w:p>
      <w:pPr>
        <w:pStyle w:val="Heading2"/>
      </w:pPr>
      <w:r>
        <w:t xml:space="preserve">4. Literature Review: Gaps in Montreal Context</w:t>
      </w:r>
    </w:p>
    <w:p>
      <w:pPr>
        <w:pStyle w:val="FirstParagraph"/>
      </w:pPr>
      <w:r>
        <w:t xml:space="preserve">National studies (e.g., Canadian Automobile Association, 2023) highlight mechanic shortages but lack granular data on Quebec’s urban centers. Prior research focuses on rural Canada or Ontario, overlooking Montreal’s unique challenges: its high cost of living straining entry-level wages, French-language training requirements creating access barriers for immigrant mechanics (who constitute 40% of the workforce), and dense urban infrastructure complicating EV maintenance logistics. This proposal fills this void by centering Montreal as the geographic and cultural focus—ensuring findings are actionable for Canadian policymakers and local stakeholders.</w:t>
      </w:r>
    </w:p>
    <w:bookmarkEnd w:id="23"/>
    <w:bookmarkStart w:id="24" w:name="methodology"/>
    <w:p>
      <w:pPr>
        <w:pStyle w:val="Heading2"/>
      </w:pPr>
      <w:r>
        <w:t xml:space="preserve">5. Methodology</w:t>
      </w:r>
    </w:p>
    <w:p>
      <w:pPr>
        <w:pStyle w:val="FirstParagraph"/>
      </w:pPr>
      <w:r>
        <w:t xml:space="preserve">A mixed-methods approach will be employed, prioritizing Montreal-specific data collection:</w:t>
      </w:r>
      <w:r>
        <w:t xml:space="preserve"> </w:t>
      </w:r>
      <w:r>
        <w:t xml:space="preserve">-</w:t>
      </w:r>
      <w:r>
        <w:t xml:space="preserve"> </w:t>
      </w:r>
      <w:r>
        <w:rPr>
          <w:bCs/>
          <w:b/>
        </w:rPr>
        <w:t xml:space="preserve">Quantitative Survey:</w:t>
      </w:r>
      <w:r>
        <w:t xml:space="preserve"> </w:t>
      </w:r>
      <w:r>
        <w:t xml:space="preserve">150 certified mechanics (stratified by age, shop type, and experience) across Montreal boroughs (e.g., Laval, Plateau-Mont-Royal) assessing training adequacy and career satisfaction.</w:t>
      </w:r>
      <w:r>
        <w:t xml:space="preserve"> </w:t>
      </w:r>
      <w:r>
        <w:t xml:space="preserve">-</w:t>
      </w:r>
      <w:r>
        <w:t xml:space="preserve"> </w:t>
      </w:r>
      <w:r>
        <w:rPr>
          <w:bCs/>
          <w:b/>
        </w:rPr>
        <w:t xml:space="preserve">Qualitative Interviews:</w:t>
      </w:r>
      <w:r>
        <w:t xml:space="preserve"> </w:t>
      </w:r>
      <w:r>
        <w:t xml:space="preserve">20 key stakeholders including garage owners (e.g., from the Montreal Automotive Repair Association), CEGEP instructors, and Quebec’s Ministry of Labour representatives.</w:t>
      </w:r>
      <w:r>
        <w:t xml:space="preserve"> </w:t>
      </w:r>
      <w:r>
        <w:t xml:space="preserve">-</w:t>
      </w:r>
      <w:r>
        <w:t xml:space="preserve"> </w:t>
      </w:r>
      <w:r>
        <w:rPr>
          <w:bCs/>
          <w:b/>
        </w:rPr>
        <w:t xml:space="preserve">Curriculum Audit:</w:t>
      </w:r>
      <w:r>
        <w:t xml:space="preserve"> </w:t>
      </w:r>
      <w:r>
        <w:t xml:space="preserve">Comparative analysis of 10 Montreal-based mechanic training programs against ISO standards for EV/hybrid systems.</w:t>
      </w:r>
      <w:r>
        <w:t xml:space="preserve"> </w:t>
      </w:r>
      <w:r>
        <w:t xml:space="preserve">-</w:t>
      </w:r>
      <w:r>
        <w:t xml:space="preserve"> </w:t>
      </w:r>
      <w:r>
        <w:rPr>
          <w:bCs/>
          <w:b/>
        </w:rPr>
        <w:t xml:space="preserve">Data Synthesis:</w:t>
      </w:r>
      <w:r>
        <w:t xml:space="preserve"> </w:t>
      </w:r>
      <w:r>
        <w:t xml:space="preserve">Cross-referencing with Statistics Canada labor reports and Quebec’s "Plan Vert" (green economy strategy) to align findings with national goals.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(i) A Montreal-specific Skills Gap Diagnostic Report detailing which technologies are under-taught (e.g., battery management systems for EVs, telematics);</w:t>
      </w:r>
      <w:r>
        <w:t xml:space="preserve"> </w:t>
      </w:r>
      <w:r>
        <w:t xml:space="preserve">(ii) A pilot "Career Ladder" framework for mechanics, including micro-credentials in emerging fields and mentorship pathways;</w:t>
      </w:r>
      <w:r>
        <w:t xml:space="preserve"> </w:t>
      </w:r>
      <w:r>
        <w:t xml:space="preserve">(iii) Policy briefs for Canadian federal agencies (like Natural Resources Canada) and Quebec’s government on funding vocational upskilling.</w:t>
      </w:r>
      <w:r>
        <w:t xml:space="preserve"> </w:t>
      </w:r>
      <w:r>
        <w:t xml:space="preserve">The significance extends beyond Montreal: as a major hub in Canada’s automotive industry, solutions developed here can inform national standards for mechanic training. Crucially, this project ensures "Mechanic" roles are positioned not merely as repair technicians but as essential professionals enabling Canada's clean-energy transition—directly supporting federal initiatives like the</w:t>
      </w:r>
      <w:r>
        <w:t xml:space="preserve"> </w:t>
      </w:r>
      <w:r>
        <w:rPr>
          <w:iCs/>
          <w:i/>
        </w:rPr>
        <w:t xml:space="preserve">Zero-Emission Vehicle Strategy</w:t>
      </w:r>
      <w:r>
        <w:t xml:space="preserve">.</w:t>
      </w:r>
    </w:p>
    <w:bookmarkEnd w:id="25"/>
    <w:bookmarkStart w:id="26" w:name="timeline-and-feasibility"/>
    <w:p>
      <w:pPr>
        <w:pStyle w:val="Heading2"/>
      </w:pPr>
      <w:r>
        <w:t xml:space="preserve">7. Timeline and Feasibility</w:t>
      </w:r>
    </w:p>
    <w:p>
      <w:pPr>
        <w:pStyle w:val="FirstParagraph"/>
      </w:pPr>
      <w:r>
        <w:t xml:space="preserve">The 18-month project will leverage existing Montreal partnerships:</w:t>
      </w:r>
      <w:r>
        <w:t xml:space="preserve"> </w:t>
      </w:r>
      <w:r>
        <w:t xml:space="preserve">- Months 1–3: Curriculum audits and survey design with Montreal’s Centre de formation professionnelle en mécanique (CFPM).</w:t>
      </w:r>
      <w:r>
        <w:t xml:space="preserve"> </w:t>
      </w:r>
      <w:r>
        <w:t xml:space="preserve">- Months 4–9: Data collection via bilingual (French/English) tools to ensure inclusivity.</w:t>
      </w:r>
      <w:r>
        <w:t xml:space="preserve"> </w:t>
      </w:r>
      <w:r>
        <w:t xml:space="preserve">- Months 10–15: Co-creation workshops with stakeholders at McGill University’s Transportation Research Institute.</w:t>
      </w:r>
      <w:r>
        <w:t xml:space="preserve"> </w:t>
      </w:r>
      <w:r>
        <w:t xml:space="preserve">- Months 16–18: Policy integration and final report delivery to Quebec’s Ministry of Labour and Transport Canada.</w:t>
      </w:r>
      <w:r>
        <w:t xml:space="preserve"> </w:t>
      </w:r>
      <w:r>
        <w:t xml:space="preserve">Montreal's dense network of repair facilities, existing vocational infrastructure, and academic institutions make this research highly feasible—unlike rural Canadian contexts where access is limited.</w:t>
      </w:r>
    </w:p>
    <w:bookmarkEnd w:id="26"/>
    <w:bookmarkStart w:id="27" w:name="budget-considerations"/>
    <w:p>
      <w:pPr>
        <w:pStyle w:val="Heading2"/>
      </w:pPr>
      <w:r>
        <w:t xml:space="preserve">8. Budget Considerations</w:t>
      </w:r>
    </w:p>
    <w:p>
      <w:pPr>
        <w:pStyle w:val="FirstParagraph"/>
      </w:pPr>
      <w:r>
        <w:t xml:space="preserve">A total budget of $145,000 CAD will cover:</w:t>
      </w:r>
      <w:r>
        <w:t xml:space="preserve"> </w:t>
      </w:r>
      <w:r>
        <w:t xml:space="preserve">- Personnel (researchers, data analysts): $85,000</w:t>
      </w:r>
      <w:r>
        <w:t xml:space="preserve"> </w:t>
      </w:r>
      <w:r>
        <w:t xml:space="preserve">- Survey tools and bilingual materials: $15,000</w:t>
      </w:r>
      <w:r>
        <w:t xml:space="preserve"> </w:t>
      </w:r>
      <w:r>
        <w:t xml:space="preserve">- Stakeholder workshops in Montreal venues: $35,000</w:t>
      </w:r>
      <w:r>
        <w:t xml:space="preserve"> </w:t>
      </w:r>
      <w:r>
        <w:t xml:space="preserve">- Dissemination (reports/policy briefs): $10,000</w:t>
      </w:r>
    </w:p>
    <w:bookmarkEnd w:id="27"/>
    <w:bookmarkStart w:id="28" w:name="conclusion"/>
    <w:p>
      <w:pPr>
        <w:pStyle w:val="Heading2"/>
      </w:pPr>
      <w:r>
        <w:t xml:space="preserve">9. Conclusion</w:t>
      </w:r>
    </w:p>
    <w:p>
      <w:pPr>
        <w:pStyle w:val="FirstParagraph"/>
      </w:pPr>
      <w:r>
        <w:t xml:space="preserve">In Canada's evolving automotive landscape, the role of the mechanic is undergoing a pivotal transformation—from reactive repair to proactive technology stewardship. Montreal’s unique position as a cultural, economic, and technological nexus in Canada demands research that centers local realities rather than applying generic models. This proposal establishes a rigorous foundation for developing mechanic career pathways that enhance safety, support Quebec's green transition, and strengthen Canada’s industrial competitiveness. By prioritizing Montreal as the focal point of study, this research ensures that "Mechanic" is recognized not as a legacy role but as a dynamic profession at the heart of Canada's sustainable mobility future. The outcomes will directly inform policy decisions shaping how Canada cultivates skilled technicians in its most populous urban center—making this research indispensable to the nation’s economic and environmental goals.</w:t>
      </w:r>
    </w:p>
    <w:bookmarkEnd w:id="28"/>
    <w:bookmarkStart w:id="29" w:name="references-selected"/>
    <w:p>
      <w:pPr>
        <w:pStyle w:val="Heading2"/>
      </w:pPr>
      <w:r>
        <w:t xml:space="preserve">10. References (Selected)</w:t>
      </w:r>
    </w:p>
    <w:p>
      <w:pPr>
        <w:numPr>
          <w:ilvl w:val="0"/>
          <w:numId w:val="1001"/>
        </w:numPr>
        <w:pStyle w:val="Compact"/>
      </w:pPr>
      <w:r>
        <w:t xml:space="preserve">Quebec Ministry of Labour. (2023). *Workforce Forecast: Automotive Sector 2030*. Quebec City.</w:t>
      </w:r>
    </w:p>
    <w:p>
      <w:pPr>
        <w:numPr>
          <w:ilvl w:val="0"/>
          <w:numId w:val="1001"/>
        </w:numPr>
        <w:pStyle w:val="Compact"/>
      </w:pPr>
      <w:r>
        <w:t xml:space="preserve">Canadian Automobile Association. (2023). *Skills Shortage Report: Canada’s Auto Industry*. Ottawa.</w:t>
      </w:r>
    </w:p>
    <w:p>
      <w:pPr>
        <w:numPr>
          <w:ilvl w:val="0"/>
          <w:numId w:val="1001"/>
        </w:numPr>
        <w:pStyle w:val="Compact"/>
      </w:pPr>
      <w:r>
        <w:t xml:space="preserve">Gauthier, M., &amp; Dubé, S. (2024). *Urban Mechanic Training in Montreal: Barriers and Innovations*. Journal of Canadian Vocational Education, 17(2), 45–63.</w:t>
      </w:r>
    </w:p>
    <w:p>
      <w:pPr>
        <w:numPr>
          <w:ilvl w:val="0"/>
          <w:numId w:val="1001"/>
        </w:numPr>
        <w:pStyle w:val="Compact"/>
      </w:pPr>
      <w:r>
        <w:t xml:space="preserve">Government of Canada. (2023). *Zero-Emission Vehicle Strategy*. Ottawa.</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and Career Development in Montreal, Canada</dc:title>
  <dc:creator/>
  <dc:language>en</dc:language>
  <cp:keywords/>
  <dcterms:created xsi:type="dcterms:W3CDTF">2026-07-22T15:36:52Z</dcterms:created>
  <dcterms:modified xsi:type="dcterms:W3CDTF">2026-07-22T15:36:52Z</dcterms:modified>
</cp:coreProperties>
</file>

<file path=docProps/custom.xml><?xml version="1.0" encoding="utf-8"?>
<Properties xmlns="http://schemas.openxmlformats.org/officeDocument/2006/custom-properties" xmlns:vt="http://schemas.openxmlformats.org/officeDocument/2006/docPropsVTypes"/>
</file>