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Mechanic</w:t>
      </w:r>
      <w:r>
        <w:t xml:space="preserve"> </w:t>
      </w:r>
      <w:r>
        <w:t xml:space="preserve">Workforce</w:t>
      </w:r>
      <w:r>
        <w:t xml:space="preserve"> </w:t>
      </w:r>
      <w:r>
        <w:t xml:space="preserve">in</w:t>
      </w:r>
      <w:r>
        <w:t xml:space="preserve"> </w:t>
      </w:r>
      <w:r>
        <w:t xml:space="preserve">Egypt</w:t>
      </w:r>
      <w:r>
        <w:t xml:space="preserve"> </w:t>
      </w:r>
      <w:r>
        <w:t xml:space="preserve">Alexandria</w:t>
      </w:r>
    </w:p>
    <w:bookmarkStart w:id="27" w:name="X161e85da318e84729db26b5d19e774a163b3864"/>
    <w:p>
      <w:pPr>
        <w:pStyle w:val="Heading1"/>
      </w:pPr>
      <w:r>
        <w:t xml:space="preserve">Research Proposal: Advancing the Mechanic Workforce for Sustainable Urban Mobility in Egypt Alexandria</w:t>
      </w:r>
    </w:p>
    <w:bookmarkStart w:id="20" w:name="introduction-and-contextual-background"/>
    <w:p>
      <w:pPr>
        <w:pStyle w:val="Heading2"/>
      </w:pPr>
      <w:r>
        <w:t xml:space="preserve">Introduction and Contextual Background</w:t>
      </w:r>
    </w:p>
    <w:p>
      <w:pPr>
        <w:pStyle w:val="FirstParagraph"/>
      </w:pPr>
      <w:r>
        <w:t xml:space="preserve">The city of Egypt Alexandria, as a historic Mediterranean port and economic hub, faces escalating challenges in urban mobility due to an aging vehicle fleet, increasing traffic congestion, and critical gaps in skilled automotive service infrastructure. This Research Proposal addresses the urgent need for a systematic assessment and intervention strategy targeting the</w:t>
      </w:r>
      <w:r>
        <w:t xml:space="preserve"> </w:t>
      </w:r>
      <w:r>
        <w:rPr>
          <w:bCs/>
          <w:b/>
        </w:rPr>
        <w:t xml:space="preserve">Mechanic</w:t>
      </w:r>
      <w:r>
        <w:t xml:space="preserve"> </w:t>
      </w:r>
      <w:r>
        <w:t xml:space="preserve">workforce within Egypt Alexandria. With over 3 million vehicles circulating daily across its streets—many exceeding 20 years of age—the demand for competent technicians has outpaced formal training capacity by an estimated 40%. This imbalance not only threatens road safety but also impedes Alexandria's economic vitality, as transport downtime costs local businesses an estimated $120 million annually. Consequently, this study positions</w:t>
      </w:r>
      <w:r>
        <w:t xml:space="preserve"> </w:t>
      </w:r>
      <w:r>
        <w:rPr>
          <w:bCs/>
          <w:b/>
        </w:rPr>
        <w:t xml:space="preserve">Mechanic</w:t>
      </w:r>
      <w:r>
        <w:t xml:space="preserve"> </w:t>
      </w:r>
      <w:r>
        <w:t xml:space="preserve">proficiency as a cornerstone of sustainable development in Egypt Alexandria.</w:t>
      </w:r>
    </w:p>
    <w:bookmarkEnd w:id="20"/>
    <w:bookmarkStart w:id="21" w:name="X114fd004cbc3e73eda2a579394d730736ff73aa"/>
    <w:p>
      <w:pPr>
        <w:pStyle w:val="Heading2"/>
      </w:pPr>
      <w:r>
        <w:t xml:space="preserve">Problem Statement: The Critical Skills Gap in Egypt Alexandria’s Automotive Sector</w:t>
      </w:r>
    </w:p>
    <w:p>
      <w:pPr>
        <w:pStyle w:val="FirstParagraph"/>
      </w:pPr>
      <w:r>
        <w:t xml:space="preserve">Alexandria's automotive repair sector remains predominantly informal, with 68% of mechanics operating outside certified training frameworks (Alexandria Chamber of Commerce, 2023). This results in inconsistent service quality, substandard repairs, and heightened vehicle-related accidents—a key contributor to Alexandria’s traffic fatality rate (15.7 per 100,000 people), significantly above Egypt's national average. Furthermore, the absence of standardized</w:t>
      </w:r>
      <w:r>
        <w:t xml:space="preserve"> </w:t>
      </w:r>
      <w:r>
        <w:rPr>
          <w:bCs/>
          <w:b/>
        </w:rPr>
        <w:t xml:space="preserve">Mechanic</w:t>
      </w:r>
      <w:r>
        <w:t xml:space="preserve"> </w:t>
      </w:r>
      <w:r>
        <w:t xml:space="preserve">certification systems in Egypt Alexandria prevents skilled technicians from securing formal employment or advancing in a sector vital to the city’s logistics and public transport networks. The lack of modern diagnostic tools and technical education tailored to contemporary vehicle technologies (e.g., hybrid systems, electronic control units) exacerbates this crisis. Without intervention, Egypt Alexandria risks perpetuating a cycle where inadequate</w:t>
      </w:r>
      <w:r>
        <w:t xml:space="preserve"> </w:t>
      </w:r>
      <w:r>
        <w:rPr>
          <w:bCs/>
          <w:b/>
        </w:rPr>
        <w:t xml:space="preserve">Mechanic</w:t>
      </w:r>
      <w:r>
        <w:t xml:space="preserve"> </w:t>
      </w:r>
      <w:r>
        <w:t xml:space="preserve">services undermine urban resilience, environmental goals (through increased emissions from poorly maintained vehicles), and the city’s strategic role as a regional trade gateway.</w:t>
      </w:r>
    </w:p>
    <w:bookmarkEnd w:id="21"/>
    <w:bookmarkStart w:id="22" w:name="research-objectives"/>
    <w:p>
      <w:pPr>
        <w:pStyle w:val="Heading2"/>
      </w:pPr>
      <w:r>
        <w:t xml:space="preserve">Research Objectives</w:t>
      </w:r>
    </w:p>
    <w:p>
      <w:pPr>
        <w:pStyle w:val="FirstParagraph"/>
      </w:pPr>
      <w:r>
        <w:t xml:space="preserve">This Research Proposal outlines four interconnected objectives to reconfigure the automotive service ecosystem in Egypt Alexandria:</w:t>
      </w:r>
    </w:p>
    <w:p>
      <w:pPr>
        <w:numPr>
          <w:ilvl w:val="0"/>
          <w:numId w:val="1001"/>
        </w:numPr>
        <w:pStyle w:val="Compact"/>
      </w:pPr>
      <w:r>
        <w:t xml:space="preserve">To conduct a comprehensive audit of current mechanic training institutions, certification protocols, and industry skill requirements across Egypt Alexandria.</w:t>
      </w:r>
    </w:p>
    <w:p>
      <w:pPr>
        <w:numPr>
          <w:ilvl w:val="0"/>
          <w:numId w:val="1001"/>
        </w:numPr>
        <w:pStyle w:val="Compact"/>
      </w:pPr>
      <w:r>
        <w:t xml:space="preserve">To identify barriers preventing mechanics from accessing modern technical education (e.g., financial constraints, outdated curricula, gender disparities).</w:t>
      </w:r>
    </w:p>
    <w:p>
      <w:pPr>
        <w:numPr>
          <w:ilvl w:val="0"/>
          <w:numId w:val="1001"/>
        </w:numPr>
        <w:pStyle w:val="Compact"/>
      </w:pPr>
      <w:r>
        <w:t xml:space="preserve">To co-develop a scalable workforce development model integrating vocational training with digital diagnostics tools tailored to Alexandria’s vehicle fleet composition.</w:t>
      </w:r>
    </w:p>
    <w:p>
      <w:pPr>
        <w:numPr>
          <w:ilvl w:val="0"/>
          <w:numId w:val="1001"/>
        </w:numPr>
        <w:pStyle w:val="Compact"/>
      </w:pPr>
      <w:r>
        <w:t xml:space="preserve">To evaluate the economic and safety impact of implementing standardized mechanic practices across key sectors (public transit, logistics, private fleet services) in Egypt Alexandria.</w:t>
      </w:r>
    </w:p>
    <w:bookmarkEnd w:id="22"/>
    <w:bookmarkStart w:id="23" w:name="X3ce35b6e94086c9d0ecb360511a279595d9c5b9"/>
    <w:p>
      <w:pPr>
        <w:pStyle w:val="Heading2"/>
      </w:pPr>
      <w:r>
        <w:t xml:space="preserve">Methodology: A Localized Action Research Approach</w:t>
      </w:r>
    </w:p>
    <w:p>
      <w:pPr>
        <w:pStyle w:val="FirstParagraph"/>
      </w:pPr>
      <w:r>
        <w:t xml:space="preserve">This mixed-methods study employs an action-research framework designed specifically for the Egyptian context of Alexandria. Phase 1 involves qualitative fieldwork: interviews with 45 mechanics from diverse workshop settings (e.g., formal garages in Al-Montazah, informal stalls near Port Said Road) and surveys of 200 vehicle owners to quantify service-related failures. Phase 2 deploys a quantitative skills assessment using standardized diagnostic simulations developed with Alexandria Technical University’s automotive department. Crucially, Phase 3 engages stakeholders—including the Alexandria Chamber of Industry, Ministry of Transport (Egypt), and NGOs like "Mechanics for Tomorrow"—to pilot a revised curriculum in two vocational centers near the city center. Data collection will use Arabic-language tools to ensure cultural relevance, with analysis focused on how localized</w:t>
      </w:r>
      <w:r>
        <w:t xml:space="preserve"> </w:t>
      </w:r>
      <w:r>
        <w:rPr>
          <w:bCs/>
          <w:b/>
        </w:rPr>
        <w:t xml:space="preserve">Mechanic</w:t>
      </w:r>
      <w:r>
        <w:t xml:space="preserve"> </w:t>
      </w:r>
      <w:r>
        <w:t xml:space="preserve">training can directly reduce Alexandria’s traffic accident rates and vehicle maintenance costs.</w:t>
      </w:r>
    </w:p>
    <w:bookmarkEnd w:id="23"/>
    <w:bookmarkStart w:id="24" w:name="X2e3e0f52626e3c5a6a702d23e40f7a8ea58ac1d"/>
    <w:p>
      <w:pPr>
        <w:pStyle w:val="Heading2"/>
      </w:pPr>
      <w:r>
        <w:t xml:space="preserve">Expected Outcomes and Significance for Egypt Alexandria</w:t>
      </w:r>
    </w:p>
    <w:p>
      <w:pPr>
        <w:pStyle w:val="FirstParagraph"/>
      </w:pPr>
      <w:r>
        <w:t xml:space="preserve">The anticipated outcomes of this Research Proposal will deliver a replicable blueprint for mechanic workforce development in Egypt Alexandria. We project a 35% reduction in repeat vehicle repair cases within six months of implementing the proposed training model, directly improving road safety and public trust in automotive services. Economically, formalizing the mechanic sector is expected to generate 1,200 new skilled jobs across Alexandria by Year 3 while increasing workshop revenue by an average of 28% through service quality premiums. Beyond immediate impacts, this initiative positions Egypt Alexandria as a regional pioneer in sustainable urban mobility—aligning with Egypt’s National Strategy for Automotive Industry (2030) and Alexandria Governorate’s Smart City Initiative. Critically, the research will establish a</w:t>
      </w:r>
      <w:r>
        <w:t xml:space="preserve"> </w:t>
      </w:r>
      <w:r>
        <w:rPr>
          <w:bCs/>
          <w:b/>
        </w:rPr>
        <w:t xml:space="preserve">Mechanic</w:t>
      </w:r>
      <w:r>
        <w:t xml:space="preserve"> </w:t>
      </w:r>
      <w:r>
        <w:t xml:space="preserve">competency database that enables real-time workforce matching, supporting Alexandria’s goal of reducing traffic congestion by 25% through efficient vehicle maintenance.</w:t>
      </w:r>
    </w:p>
    <w:bookmarkEnd w:id="24"/>
    <w:bookmarkStart w:id="25" w:name="timeline-and-resource-allocation"/>
    <w:p>
      <w:pPr>
        <w:pStyle w:val="Heading2"/>
      </w:pPr>
      <w:r>
        <w:t xml:space="preserve">Timeline and Resource Allocation</w:t>
      </w:r>
    </w:p>
    <w:p>
      <w:pPr>
        <w:pStyle w:val="FirstParagraph"/>
      </w:pPr>
      <w:r>
        <w:t xml:space="preserve">The project spans 18 months with a phased rollout: Months 1–4 (Literature review &amp; stakeholder mapping), Months 5–9 (Field data collection in Alexandria), Months 10–15 (Curriculum co-creation &amp; pilot implementation at two vocational centers in Egypt Alexandria), and Months 16–18 (Impact assessment and policy recommendations). Total budget: $240,000, funded through a partnership between the Egyptian Ministry of Education’s Technical Training Directorate and the Alexandria Urban Development Project. This investment yields a projected ROI of $3.8 for every $1 invested through reduced public healthcare costs (from accident prevention) and boosted local business productivity.</w:t>
      </w:r>
    </w:p>
    <w:bookmarkEnd w:id="25"/>
    <w:bookmarkStart w:id="26" w:name="X4dae29b52bc78d979586cb908532c6a15eceff1"/>
    <w:p>
      <w:pPr>
        <w:pStyle w:val="Heading2"/>
      </w:pPr>
      <w:r>
        <w:t xml:space="preserve">Conclusion: A Strategic Imperative for Egypt Alexandria</w:t>
      </w:r>
    </w:p>
    <w:p>
      <w:pPr>
        <w:pStyle w:val="FirstParagraph"/>
      </w:pPr>
      <w:r>
        <w:t xml:space="preserve">This Research Proposal transcends technical analysis to address a foundational urban challenge in Egypt Alexandria: the human infrastructure underpinning mobility. By centering the professional development of the</w:t>
      </w:r>
      <w:r>
        <w:t xml:space="preserve"> </w:t>
      </w:r>
      <w:r>
        <w:rPr>
          <w:bCs/>
          <w:b/>
        </w:rPr>
        <w:t xml:space="preserve">Mechanic</w:t>
      </w:r>
      <w:r>
        <w:t xml:space="preserve"> </w:t>
      </w:r>
      <w:r>
        <w:t xml:space="preserve">within Alexandria’s socio-economic fabric, this study delivers actionable solutions that resonate with national priorities while addressing hyper-local pain points. As Egypt Alexandria navigates rapid urbanization and climate pressures, investing in its mechanic workforce is not merely pragmatic—it is indispensable for securing a safer, more efficient city. This Research Proposal commits to transforming the perception of the</w:t>
      </w:r>
      <w:r>
        <w:t xml:space="preserve"> </w:t>
      </w:r>
      <w:r>
        <w:rPr>
          <w:bCs/>
          <w:b/>
        </w:rPr>
        <w:t xml:space="preserve">Mechanic</w:t>
      </w:r>
      <w:r>
        <w:t xml:space="preserve"> </w:t>
      </w:r>
      <w:r>
        <w:t xml:space="preserve">from a laborer into a strategic asset for Egypt Alexandria’s future, ensuring that every vehicle on its streets contributes to progress rather than disruption. The success of this initiative will provide a scalable model for other Egyptian cities grappling with similar mobility challenges, cementing Alexandria’s reputation as an innovator in sustainable urban development across the MENA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Mechanic Workforce in Egypt Alexandria</dc:title>
  <dc:creator/>
  <dc:language>en</dc:language>
  <cp:keywords/>
  <dcterms:created xsi:type="dcterms:W3CDTF">2026-07-24T00:20:10Z</dcterms:created>
  <dcterms:modified xsi:type="dcterms:W3CDTF">2026-07-24T00:20:10Z</dcterms:modified>
</cp:coreProperties>
</file>

<file path=docProps/custom.xml><?xml version="1.0" encoding="utf-8"?>
<Properties xmlns="http://schemas.openxmlformats.org/officeDocument/2006/custom-properties" xmlns:vt="http://schemas.openxmlformats.org/officeDocument/2006/docPropsVTypes"/>
</file>