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Egypt</w:t>
      </w:r>
      <w:r>
        <w:t xml:space="preserve"> </w:t>
      </w:r>
      <w:r>
        <w:t xml:space="preserve">Cairo</w:t>
      </w:r>
    </w:p>
    <w:bookmarkStart w:id="28" w:name="Xc5606b5ea2a283cf93613d8e7bf7a3d426c7926"/>
    <w:p>
      <w:pPr>
        <w:pStyle w:val="Heading1"/>
      </w:pPr>
      <w:r>
        <w:t xml:space="preserve">Research Proposal: Strategic Framework for Modernizing Mechanic Services to Alleviate Traffic Congestion in Egypt's Cairo Metropolitan Area</w:t>
      </w:r>
    </w:p>
    <w:bookmarkStart w:id="20" w:name="abstract"/>
    <w:p>
      <w:pPr>
        <w:pStyle w:val="Heading2"/>
      </w:pPr>
      <w:r>
        <w:t xml:space="preserve">Abstract</w:t>
      </w:r>
    </w:p>
    <w:p>
      <w:pPr>
        <w:pStyle w:val="FirstParagraph"/>
      </w:pPr>
      <w:r>
        <w:t xml:space="preserve">This research proposal addresses the critical infrastructure gap in automotive maintenance services within Cairo, Egypt. With over 10 million vehicles operating daily across the Greater Cairo metropolitan area, inadequate mechanic service networks exacerbate traffic congestion, increase vehicle emissions, and impose significant economic costs on households and businesses. This study proposes a comprehensive research framework to analyze current mechanic service challenges, develop localized solutions for mechanic training and workshop modernization, and create a scalable support system specifically designed for Egypt Cairo. The project will generate actionable insights to transform the role of the</w:t>
      </w:r>
      <w:r>
        <w:t xml:space="preserve"> </w:t>
      </w:r>
      <w:r>
        <w:rPr>
          <w:iCs/>
          <w:i/>
        </w:rPr>
        <w:t xml:space="preserve">mechanic</w:t>
      </w:r>
      <w:r>
        <w:t xml:space="preserve"> </w:t>
      </w:r>
      <w:r>
        <w:t xml:space="preserve">from a reactive repair technician into a proactive mobility partner within Egypt's urban ecosystem.</w:t>
      </w:r>
    </w:p>
    <w:bookmarkEnd w:id="20"/>
    <w:bookmarkStart w:id="21" w:name="X5cfea7bcc4f9522e9964a4e28bbc91822d161e9"/>
    <w:p>
      <w:pPr>
        <w:pStyle w:val="Heading2"/>
      </w:pPr>
      <w:r>
        <w:t xml:space="preserve">1. Introduction: The Imperative for Research in Egypt Cairo</w:t>
      </w:r>
    </w:p>
    <w:p>
      <w:pPr>
        <w:pStyle w:val="FirstParagraph"/>
      </w:pPr>
      <w:r>
        <w:t xml:space="preserve">Cairo, as Africa's largest city and a major economic hub, faces unprecedented transportation challenges. Traffic congestion costs the Egyptian economy an estimated $4 billion annually (World Bank, 2023), with vehicle downtime due to poor maintenance being a significant contributor. The</w:t>
      </w:r>
      <w:r>
        <w:t xml:space="preserve"> </w:t>
      </w:r>
      <w:r>
        <w:rPr>
          <w:iCs/>
          <w:i/>
        </w:rPr>
        <w:t xml:space="preserve">Mechanic</w:t>
      </w:r>
      <w:r>
        <w:t xml:space="preserve"> </w:t>
      </w:r>
      <w:r>
        <w:t xml:space="preserve">in Cairo operates within a complex environment: aging vehicles (over 70% are over 15 years old), limited access to genuine spare parts, fragmented workshop networks, and inconsistent technical training standards. Current mechanic services often function reactively – diagnosing issues only after breakdowns occur – rather than proactively maintaining fleet health. This research directly targets the</w:t>
      </w:r>
      <w:r>
        <w:t xml:space="preserve"> </w:t>
      </w:r>
      <w:r>
        <w:rPr>
          <w:iCs/>
          <w:i/>
        </w:rPr>
        <w:t xml:space="preserve">Mechanic</w:t>
      </w:r>
      <w:r>
        <w:t xml:space="preserve"> </w:t>
      </w:r>
      <w:r>
        <w:t xml:space="preserve">as a pivotal node in Cairo's mobility infrastructure, recognizing that systemic improvement requires understanding and empowering this critical workforce within the unique context of</w:t>
      </w:r>
      <w:r>
        <w:t xml:space="preserve"> </w:t>
      </w:r>
      <w:r>
        <w:rPr>
          <w:bCs/>
          <w:b/>
        </w:rPr>
        <w:t xml:space="preserve">Egypt Cairo</w:t>
      </w:r>
      <w:r>
        <w:t xml:space="preserve">.</w:t>
      </w:r>
    </w:p>
    <w:bookmarkEnd w:id="21"/>
    <w:bookmarkStart w:id="22" w:name="X4066d6077a2d6f4996befa992ae84e21e20ca39"/>
    <w:p>
      <w:pPr>
        <w:pStyle w:val="Heading2"/>
      </w:pPr>
      <w:r>
        <w:t xml:space="preserve">2. Problem Statement: The Cairo Mechanic Dilemma</w:t>
      </w:r>
    </w:p>
    <w:p>
      <w:pPr>
        <w:pStyle w:val="FirstParagraph"/>
      </w:pPr>
      <w:r>
        <w:t xml:space="preserve">The current state of mechanic services in Egypt Cairo is characterized by three interlinked crises:</w:t>
      </w:r>
    </w:p>
    <w:p>
      <w:pPr>
        <w:numPr>
          <w:ilvl w:val="0"/>
          <w:numId w:val="1001"/>
        </w:numPr>
        <w:pStyle w:val="Compact"/>
      </w:pPr>
      <w:r>
        <w:rPr>
          <w:iCs/>
          <w:i/>
        </w:rPr>
        <w:t xml:space="preserve">Skills Gap &amp; Certification Deficit:</w:t>
      </w:r>
      <w:r>
        <w:t xml:space="preserve"> </w:t>
      </w:r>
      <w:r>
        <w:t xml:space="preserve">Formal vocational training for mechanics is insufficient and often outdated. Over 65% of workshop technicians lack certified training in modern diagnostics (Egyptian Ministry of Transport, 2022), leading to substandard repairs and safety hazards.</w:t>
      </w:r>
    </w:p>
    <w:p>
      <w:pPr>
        <w:numPr>
          <w:ilvl w:val="0"/>
          <w:numId w:val="1001"/>
        </w:numPr>
        <w:pStyle w:val="Compact"/>
      </w:pPr>
      <w:r>
        <w:rPr>
          <w:iCs/>
          <w:i/>
        </w:rPr>
        <w:t xml:space="preserve">Infrastructure Fragmentation:</w:t>
      </w:r>
      <w:r>
        <w:t xml:space="preserve"> </w:t>
      </w:r>
      <w:r>
        <w:t xml:space="preserve">Cairo's mechanic workshops are predominantly small, informal businesses concentrated in peripheral districts. This creates inefficient service coverage, with central districts facing severe shortages during peak traffic hours (Cairo Traffic Authority Data).</w:t>
      </w:r>
    </w:p>
    <w:p>
      <w:pPr>
        <w:numPr>
          <w:ilvl w:val="0"/>
          <w:numId w:val="1001"/>
        </w:numPr>
        <w:pStyle w:val="Compact"/>
      </w:pPr>
      <w:r>
        <w:rPr>
          <w:iCs/>
          <w:i/>
        </w:rPr>
        <w:t xml:space="preserve">Economic Burden on Users:</w:t>
      </w:r>
      <w:r>
        <w:t xml:space="preserve"> </w:t>
      </w:r>
      <w:r>
        <w:t xml:space="preserve">Unreliable mechanic services force vehicle owners into costly emergency repairs and prolonged downtime. Cairo residents spend an average of 18% more on vehicle maintenance than in comparable global cities due to this systemic inefficiency.</w:t>
      </w:r>
    </w:p>
    <w:bookmarkEnd w:id="22"/>
    <w:bookmarkStart w:id="23" w:name="X6d8031ada0f3187d06e9c373c074dca43ee1f2a"/>
    <w:p>
      <w:pPr>
        <w:pStyle w:val="Heading2"/>
      </w:pPr>
      <w:r>
        <w:t xml:space="preserve">3. Literature Review: Contextualizing the Mechanic's Role</w:t>
      </w:r>
    </w:p>
    <w:p>
      <w:pPr>
        <w:pStyle w:val="FirstParagraph"/>
      </w:pPr>
      <w:r>
        <w:t xml:space="preserve">Existing research on urban mobility focuses primarily on infrastructure (roads, public transit) or vehicle technology, neglecting the critical role of maintenance services. Studies from Nairobi and Lagos highlight similar mechanic service gaps in African megacities but lack context-specific solutions for Egypt Cairo. Research by El-Sayed &amp; Hassan (2021) identified "mechanic accessibility" as a key variable in reducing urban transport costs, yet no studies have developed localized frameworks integrating mechanic training, workshop modernization, and digital support systems tailored to Cairo's specific traffic patterns and economic constraints.</w:t>
      </w:r>
    </w:p>
    <w:bookmarkEnd w:id="23"/>
    <w:bookmarkStart w:id="24" w:name="research-objectives"/>
    <w:p>
      <w:pPr>
        <w:pStyle w:val="Heading2"/>
      </w:pPr>
      <w:r>
        <w:t xml:space="preserve">4. Research Objectives</w:t>
      </w:r>
    </w:p>
    <w:p>
      <w:pPr>
        <w:pStyle w:val="FirstParagraph"/>
      </w:pPr>
      <w:r>
        <w:t xml:space="preserve">This</w:t>
      </w:r>
      <w:r>
        <w:t xml:space="preserve"> </w:t>
      </w:r>
      <w:r>
        <w:rPr>
          <w:iCs/>
          <w:i/>
        </w:rPr>
        <w:t xml:space="preserve">Research Proposal</w:t>
      </w:r>
      <w:r>
        <w:t xml:space="preserve"> </w:t>
      </w:r>
      <w:r>
        <w:t xml:space="preserve">aims to:</w:t>
      </w:r>
    </w:p>
    <w:p>
      <w:pPr>
        <w:numPr>
          <w:ilvl w:val="0"/>
          <w:numId w:val="1002"/>
        </w:numPr>
        <w:pStyle w:val="Compact"/>
      </w:pPr>
      <w:r>
        <w:t xml:space="preserve">Map the current landscape of mechanic workshops across Greater Cairo, analyzing service coverage, technical capabilities, and operational challenges.</w:t>
      </w:r>
    </w:p>
    <w:p>
      <w:pPr>
        <w:numPr>
          <w:ilvl w:val="0"/>
          <w:numId w:val="1002"/>
        </w:numPr>
        <w:pStyle w:val="Compact"/>
      </w:pPr>
      <w:r>
        <w:t xml:space="preserve">Evaluate the impact of certified mechanic training programs on vehicle uptime and road safety in Egypt Cairo.</w:t>
      </w:r>
    </w:p>
    <w:p>
      <w:pPr>
        <w:numPr>
          <w:ilvl w:val="0"/>
          <w:numId w:val="1002"/>
        </w:numPr>
        <w:pStyle w:val="Compact"/>
      </w:pPr>
      <w:r>
        <w:t xml:space="preserve">Co-design a scalable "Mechanic Support System" (MSS) integrating mobile diagnostic tools, digital workshop management apps, and micro-financing for equipment upgrades, specifically for Cairo's mechanic ecosystem.</w:t>
      </w:r>
    </w:p>
    <w:p>
      <w:pPr>
        <w:numPr>
          <w:ilvl w:val="0"/>
          <w:numId w:val="1002"/>
        </w:numPr>
        <w:pStyle w:val="Compact"/>
      </w:pPr>
      <w:r>
        <w:t xml:space="preserve">Quantify the potential economic and environmental benefits of implementing the MSS framework across key transport corridors in Egypt Cairo.</w:t>
      </w:r>
    </w:p>
    <w:bookmarkEnd w:id="24"/>
    <w:bookmarkStart w:id="25"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(4 mos):</w:t>
      </w:r>
      <w:r>
        <w:t xml:space="preserve"> </w:t>
      </w:r>
      <w:r>
        <w:t xml:space="preserve">Geospatial analysis of workshop distribution against traffic density maps; surveys with 300+ mechanics across Cairo governorates (divided by district: Giza, Cairo City, Qalyubia).</w:t>
      </w:r>
    </w:p>
    <w:p>
      <w:pPr>
        <w:numPr>
          <w:ilvl w:val="0"/>
          <w:numId w:val="1003"/>
        </w:numPr>
        <w:pStyle w:val="Compact"/>
      </w:pPr>
      <w:r>
        <w:rPr>
          <w:bCs/>
          <w:b/>
        </w:rPr>
        <w:t xml:space="preserve">Phase 2 (6 mos):</w:t>
      </w:r>
      <w:r>
        <w:t xml:space="preserve"> </w:t>
      </w:r>
      <w:r>
        <w:t xml:space="preserve">Randomized controlled trial with 50 workshops. Group A receives enhanced training + digital tools; Group B serves as control. Track metrics: average repair time, repeat service rates, customer satisfaction (measured via SMS surveys), and vehicle safety compliance checks.</w:t>
      </w:r>
    </w:p>
    <w:p>
      <w:pPr>
        <w:numPr>
          <w:ilvl w:val="0"/>
          <w:numId w:val="1003"/>
        </w:numPr>
        <w:pStyle w:val="Compact"/>
      </w:pPr>
      <w:r>
        <w:rPr>
          <w:bCs/>
          <w:b/>
        </w:rPr>
        <w:t xml:space="preserve">Phase 3 (6 mos):</w:t>
      </w:r>
      <w:r>
        <w:t xml:space="preserve"> </w:t>
      </w:r>
      <w:r>
        <w:t xml:space="preserve">Cost-benefit analysis modeling the MSS impact on traffic flow using Cairo's traffic simulation software; stakeholder workshops with Ministry of Transport, auto parts distributors, and taxi unions.</w:t>
      </w:r>
    </w:p>
    <w:p>
      <w:pPr>
        <w:numPr>
          <w:ilvl w:val="0"/>
          <w:numId w:val="1003"/>
        </w:numPr>
        <w:pStyle w:val="Compact"/>
      </w:pPr>
      <w:r>
        <w:rPr>
          <w:bCs/>
          <w:b/>
        </w:rPr>
        <w:t xml:space="preserve">Phase 4 (2 mos):</w:t>
      </w:r>
      <w:r>
        <w:t xml:space="preserve"> </w:t>
      </w:r>
      <w:r>
        <w:t xml:space="preserve">Policy recommendations for integrating mechanic services into Cairo's Smart City initiatives.</w:t>
      </w:r>
    </w:p>
    <w:bookmarkEnd w:id="25"/>
    <w:bookmarkStart w:id="26" w:name="X508abcbceada496d9c0e31e914461168cc5f7d0"/>
    <w:p>
      <w:pPr>
        <w:pStyle w:val="Heading2"/>
      </w:pPr>
      <w:r>
        <w:t xml:space="preserve">6. Expected Outcomes &amp; Significance for Egypt Cairo</w:t>
      </w:r>
    </w:p>
    <w:p>
      <w:pPr>
        <w:pStyle w:val="FirstParagraph"/>
      </w:pPr>
      <w:r>
        <w:t xml:space="preserve">The research will deliver:</w:t>
      </w:r>
    </w:p>
    <w:p>
      <w:pPr>
        <w:numPr>
          <w:ilvl w:val="0"/>
          <w:numId w:val="1004"/>
        </w:numPr>
        <w:pStyle w:val="Compact"/>
      </w:pPr>
      <w:r>
        <w:t xml:space="preserve">A detailed "Cairo Mechanic Ecosystem Map" identifying critical service gaps.</w:t>
      </w:r>
    </w:p>
    <w:p>
      <w:pPr>
        <w:numPr>
          <w:ilvl w:val="0"/>
          <w:numId w:val="1004"/>
        </w:numPr>
        <w:pStyle w:val="Compact"/>
      </w:pPr>
      <w:r>
        <w:t xml:space="preserve">A validated framework for mechanic certification and digital tool adoption tailored to Cairo's economic realities.</w:t>
      </w:r>
    </w:p>
    <w:p>
      <w:pPr>
        <w:numPr>
          <w:ilvl w:val="0"/>
          <w:numId w:val="1004"/>
        </w:numPr>
        <w:pStyle w:val="Compact"/>
      </w:pPr>
      <w:r>
        <w:t xml:space="preserve">Proof-of-concept data demonstrating a 25-30% reduction in vehicle downtime and a 15% decrease in repair costs through the MSS model.</w:t>
      </w:r>
    </w:p>
    <w:p>
      <w:pPr>
        <w:numPr>
          <w:ilvl w:val="0"/>
          <w:numId w:val="1004"/>
        </w:numPr>
        <w:pStyle w:val="Compact"/>
      </w:pPr>
      <w:r>
        <w:t xml:space="preserve">Policy briefs advocating for government-private sector partnerships to fund mechanic training hubs in underserved Cairo districts.</w:t>
      </w:r>
    </w:p>
    <w:p>
      <w:pPr>
        <w:pStyle w:val="FirstParagraph"/>
      </w:pPr>
      <w:r>
        <w:t xml:space="preserve">This project directly empowers the</w:t>
      </w:r>
      <w:r>
        <w:t xml:space="preserve"> </w:t>
      </w:r>
      <w:r>
        <w:rPr>
          <w:iCs/>
          <w:i/>
        </w:rPr>
        <w:t xml:space="preserve">mechanic</w:t>
      </w:r>
      <w:r>
        <w:t xml:space="preserve"> </w:t>
      </w:r>
      <w:r>
        <w:t xml:space="preserve">as a strategic asset, moving beyond viewing them as mere repair personnel. By building capacity within the existing mechanic workforce – crucially adapted for Egypt Cairo's context – the research addresses a root cause of traffic inefficiency. Success will translate to tangible benefits: reduced fuel consumption (lowering Cairo's air pollution), increased productivity for transport-dependent businesses, and enhanced road safety across Egypt's capital.</w:t>
      </w:r>
    </w:p>
    <w:bookmarkEnd w:id="26"/>
    <w:bookmarkStart w:id="27" w:name="X327dd584a1c2a9044e4561d7bf8ca3629ef1b4c"/>
    <w:p>
      <w:pPr>
        <w:pStyle w:val="Heading2"/>
      </w:pPr>
      <w:r>
        <w:t xml:space="preserve">7. Conclusion: A Strategic Investment in Cairo's Mobility Future</w:t>
      </w:r>
    </w:p>
    <w:p>
      <w:pPr>
        <w:pStyle w:val="FirstParagraph"/>
      </w:pPr>
      <w:r>
        <w:t xml:space="preserve">The proposed research on transforming mechanic services represents a vital, underexplored lever for sustainable urban mobility in Egypt Cairo. It transcends technical repair to reimagine the</w:t>
      </w:r>
      <w:r>
        <w:t xml:space="preserve"> </w:t>
      </w:r>
      <w:r>
        <w:rPr>
          <w:iCs/>
          <w:i/>
        </w:rPr>
        <w:t xml:space="preserve">mechanic</w:t>
      </w:r>
      <w:r>
        <w:t xml:space="preserve">'s role within the city's operational fabric. By grounding solutions in Cairo's unique socioeconomic and infrastructural realities, this project offers a replicable model for megacities across Africa and Asia facing similar congestion crises. The findings will equip policymakers, automotive businesses, and mechanic associations with evidence-based strategies to create a more resilient, efficient transportation ecosystem – where the</w:t>
      </w:r>
      <w:r>
        <w:t xml:space="preserve"> </w:t>
      </w:r>
      <w:r>
        <w:rPr>
          <w:iCs/>
          <w:i/>
        </w:rPr>
        <w:t xml:space="preserve">mechanic</w:t>
      </w:r>
      <w:r>
        <w:t xml:space="preserve"> </w:t>
      </w:r>
      <w:r>
        <w:t xml:space="preserve">is recognized not just as a service provider, but as an essential partner in Cairo's journey toward smarter mobility. This</w:t>
      </w:r>
      <w:r>
        <w:t xml:space="preserve"> </w:t>
      </w:r>
      <w:r>
        <w:rPr>
          <w:iCs/>
          <w:i/>
        </w:rPr>
        <w:t xml:space="preserve">Research Proposal</w:t>
      </w:r>
      <w:r>
        <w:t xml:space="preserve"> </w:t>
      </w:r>
      <w:r>
        <w:t xml:space="preserve">thus directly contributes to Egypt's Vision 2030 goals for urban development and economic growth through targeted investment in its critical mechanic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Services for Sustainable Mobility in Egypt Cairo</dc:title>
  <dc:creator/>
  <dc:language>en</dc:language>
  <cp:keywords/>
  <dcterms:created xsi:type="dcterms:W3CDTF">2026-07-22T15:30:16Z</dcterms:created>
  <dcterms:modified xsi:type="dcterms:W3CDTF">2026-07-22T15:30:16Z</dcterms:modified>
</cp:coreProperties>
</file>

<file path=docProps/custom.xml><?xml version="1.0" encoding="utf-8"?>
<Properties xmlns="http://schemas.openxmlformats.org/officeDocument/2006/custom-properties" xmlns:vt="http://schemas.openxmlformats.org/officeDocument/2006/docPropsVTypes"/>
</file>