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Professions</w:t>
      </w:r>
      <w:r>
        <w:t xml:space="preserve"> </w:t>
      </w:r>
      <w:r>
        <w:t xml:space="preserve">in</w:t>
      </w:r>
      <w:r>
        <w:t xml:space="preserve"> </w:t>
      </w:r>
      <w:r>
        <w:t xml:space="preserve">France</w:t>
      </w:r>
      <w:r>
        <w:t xml:space="preserve"> </w:t>
      </w:r>
      <w:r>
        <w:t xml:space="preserve">Lyon</w:t>
      </w:r>
    </w:p>
    <w:bookmarkStart w:id="28" w:name="X08704adc95216f54f2770cbb97959bb93c9a30b"/>
    <w:p>
      <w:pPr>
        <w:pStyle w:val="Heading1"/>
      </w:pPr>
      <w:r>
        <w:t xml:space="preserve">Research Proposal: Evolution and Modernization of Automotive Mechanic Practices in France Lyon</w:t>
      </w:r>
    </w:p>
    <w:bookmarkStart w:id="20" w:name="introduction"/>
    <w:p>
      <w:pPr>
        <w:pStyle w:val="Heading2"/>
      </w:pPr>
      <w:r>
        <w:t xml:space="preserve">Introduction</w:t>
      </w:r>
    </w:p>
    <w:p>
      <w:pPr>
        <w:pStyle w:val="FirstParagraph"/>
      </w:pPr>
      <w:r>
        <w:t xml:space="preserve">The automotive sector remains a cornerstone of the French economy, contributing significantly to employment and industrial output. In this context, the role of the automobile mechanic is evolving rapidly due to technological advancements, environmental regulations, and changing consumer demands. France Lyon—strategically positioned as a major transportation hub in eastern France—exemplifies these transformations. This</w:t>
      </w:r>
      <w:r>
        <w:t xml:space="preserve"> </w:t>
      </w:r>
      <w:r>
        <w:rPr>
          <w:bCs/>
          <w:b/>
        </w:rPr>
        <w:t xml:space="preserve">Research Proposal</w:t>
      </w:r>
      <w:r>
        <w:t xml:space="preserve"> </w:t>
      </w:r>
      <w:r>
        <w:t xml:space="preserve">addresses critical gaps in understanding how modern automotive mechanics operate within Lyon's dynamic urban and industrial ecosystem. As the third-largest city in France, Lyon hosts over 150 automotive service centers and serves as a gateway to European markets, making it an ideal case study for examining the future of mechanic professions.</w:t>
      </w:r>
    </w:p>
    <w:bookmarkEnd w:id="20"/>
    <w:bookmarkStart w:id="21" w:name="problem-statement"/>
    <w:p>
      <w:pPr>
        <w:pStyle w:val="Heading2"/>
      </w:pPr>
      <w:r>
        <w:t xml:space="preserve">Problem Statement</w:t>
      </w:r>
    </w:p>
    <w:p>
      <w:pPr>
        <w:pStyle w:val="FirstParagraph"/>
      </w:pPr>
      <w:r>
        <w:t xml:space="preserve">Despite Lyon's prominence in France's automotive landscape, a significant disconnect exists between traditional mechanic training and contemporary industry needs. The rise of electric vehicles (EVs), advanced telematics, and AI-driven diagnostics has rendered many conventional mechanic skillsets obsolete. A 2023 SNEA (Syndicat National de l'Électricité Automobile) report reveals that 68% of Lyon-based automotive workshops struggle to recruit mechanics with EV-specific competencies, while 45% of current professionals express inadequate training for modern diagnostic systems. This skills gap threatens Lyon's position as a leader in France's automotive service sector and risks economic stagnation in a region heavily reliant on transportation-related employment.</w:t>
      </w:r>
    </w:p>
    <w:bookmarkEnd w:id="21"/>
    <w:bookmarkStart w:id="22" w:name="research-objectives"/>
    <w:p>
      <w:pPr>
        <w:pStyle w:val="Heading2"/>
      </w:pPr>
      <w:r>
        <w:t xml:space="preserve">Research Objectives</w:t>
      </w:r>
    </w:p>
    <w:p>
      <w:pPr>
        <w:numPr>
          <w:ilvl w:val="0"/>
          <w:numId w:val="1001"/>
        </w:numPr>
        <w:pStyle w:val="Compact"/>
      </w:pPr>
      <w:r>
        <w:t xml:space="preserve">To analyze the current skill requirements for mechanics operating within Lyon's urban environment, focusing on EV maintenance, hybrid systems, and digital diagnostics.</w:t>
      </w:r>
    </w:p>
    <w:p>
      <w:pPr>
        <w:numPr>
          <w:ilvl w:val="0"/>
          <w:numId w:val="1001"/>
        </w:numPr>
        <w:pStyle w:val="Compact"/>
      </w:pPr>
      <w:r>
        <w:t xml:space="preserve">To evaluate existing mechanic training programs across France Lyon's vocational institutions against industry demands.</w:t>
      </w:r>
    </w:p>
    <w:p>
      <w:pPr>
        <w:numPr>
          <w:ilvl w:val="0"/>
          <w:numId w:val="1001"/>
        </w:numPr>
        <w:pStyle w:val="Compact"/>
      </w:pPr>
      <w:r>
        <w:t xml:space="preserve">To develop a scalable competency framework for future-oriented mechanic certifications tailored to Lyon's economic context.</w:t>
      </w:r>
    </w:p>
    <w:p>
      <w:pPr>
        <w:numPr>
          <w:ilvl w:val="0"/>
          <w:numId w:val="1001"/>
        </w:numPr>
        <w:pStyle w:val="Compact"/>
      </w:pPr>
      <w:r>
        <w:t xml:space="preserve">To propose policy interventions for the French Ministry of Labor and regional authorities to align apprenticeship systems with emerging technological needs.</w:t>
      </w:r>
    </w:p>
    <w:bookmarkEnd w:id="22"/>
    <w:bookmarkStart w:id="23" w:name="literature-review"/>
    <w:p>
      <w:pPr>
        <w:pStyle w:val="Heading2"/>
      </w:pPr>
      <w:r>
        <w:t xml:space="preserve">Literature Review</w:t>
      </w:r>
    </w:p>
    <w:p>
      <w:pPr>
        <w:pStyle w:val="FirstParagraph"/>
      </w:pPr>
      <w:r>
        <w:t xml:space="preserve">Existing studies on mechanic professions in France emphasize workforce aging—over 50% of mechanics in Lyon are over 45, per INSEE data—and underinvestment in EV training. Research by the French Automotive Industry Association (FFIEC) highlights that while Paris and Bordeaux have implemented targeted EV upskilling programs, Lyon lags due to fragmented regional coordination. Crucially, no prior study has examined how Lyon's unique urban infrastructure—characterized by dense historic districts, high traffic volumes, and proximity to the Rhône River logistics corridor—impacts mechanic workflow efficiency. This</w:t>
      </w:r>
      <w:r>
        <w:t xml:space="preserve"> </w:t>
      </w:r>
      <w:r>
        <w:rPr>
          <w:bCs/>
          <w:b/>
        </w:rPr>
        <w:t xml:space="preserve">Research Proposal</w:t>
      </w:r>
      <w:r>
        <w:t xml:space="preserve"> </w:t>
      </w:r>
      <w:r>
        <w:t xml:space="preserve">bridges that gap by integrating spatial analysis with occupational studies specific to France Lyon.</w:t>
      </w:r>
    </w:p>
    <w:bookmarkEnd w:id="23"/>
    <w:bookmarkStart w:id="24" w:name="methodology"/>
    <w:p>
      <w:pPr>
        <w:pStyle w:val="Heading2"/>
      </w:pPr>
      <w:r>
        <w:t xml:space="preserve">Methodology</w:t>
      </w:r>
    </w:p>
    <w:p>
      <w:pPr>
        <w:pStyle w:val="FirstParagraph"/>
      </w:pPr>
      <w:r>
        <w:t xml:space="preserve">This mixed-methods study will employ a 14-month action-research approach:</w:t>
      </w:r>
    </w:p>
    <w:p>
      <w:pPr>
        <w:numPr>
          <w:ilvl w:val="0"/>
          <w:numId w:val="1002"/>
        </w:numPr>
        <w:pStyle w:val="Compact"/>
      </w:pPr>
      <w:r>
        <w:rPr>
          <w:bCs/>
          <w:b/>
        </w:rPr>
        <w:t xml:space="preserve">Phase 1 (Months 1-4):</w:t>
      </w:r>
      <w:r>
        <w:t xml:space="preserve"> </w:t>
      </w:r>
      <w:r>
        <w:t xml:space="preserve">Quantitative analysis of Lyon's automotive service sector data, including surveys of 300+ mechanics and workshop managers via the Lyon Chamber of Commerce. We will map skills shortages using GIS to correlate mechanic training gaps with geographic clusters in the city.</w:t>
      </w:r>
    </w:p>
    <w:p>
      <w:pPr>
        <w:numPr>
          <w:ilvl w:val="0"/>
          <w:numId w:val="1002"/>
        </w:numPr>
        <w:pStyle w:val="Compact"/>
      </w:pPr>
      <w:r>
        <w:rPr>
          <w:bCs/>
          <w:b/>
        </w:rPr>
        <w:t xml:space="preserve">Phase 2 (Months 5-8):</w:t>
      </w:r>
      <w:r>
        <w:t xml:space="preserve"> </w:t>
      </w:r>
      <w:r>
        <w:t xml:space="preserve">Qualitative fieldwork: Participant observation at 15 workshops across Lyon's zones (Villeurbanne, Bron, Vieux Lyon) and semi-structured interviews with 30 industry experts from Renault-Nissan, Stellantis France, and regional vocational schools.</w:t>
      </w:r>
    </w:p>
    <w:p>
      <w:pPr>
        <w:numPr>
          <w:ilvl w:val="0"/>
          <w:numId w:val="1002"/>
        </w:numPr>
        <w:pStyle w:val="Compact"/>
      </w:pPr>
      <w:r>
        <w:rPr>
          <w:bCs/>
          <w:b/>
        </w:rPr>
        <w:t xml:space="preserve">Phase 3 (Months 9-12):</w:t>
      </w:r>
      <w:r>
        <w:t xml:space="preserve"> </w:t>
      </w:r>
      <w:r>
        <w:t xml:space="preserve">Co-design workshops with mechanics' unions (CFDT Automobile), French government bodies (DIRECCTE), and EV manufacturers to develop a prototype mechanic competency module. This will include augmented reality (AR) diagnostics training simulations tailored to Lyon's traffic patterns.</w:t>
      </w:r>
    </w:p>
    <w:p>
      <w:pPr>
        <w:numPr>
          <w:ilvl w:val="0"/>
          <w:numId w:val="1002"/>
        </w:numPr>
        <w:pStyle w:val="Compact"/>
      </w:pPr>
      <w:r>
        <w:rPr>
          <w:bCs/>
          <w:b/>
        </w:rPr>
        <w:t xml:space="preserve">Phase 4 (Months 13-14):</w:t>
      </w:r>
      <w:r>
        <w:t xml:space="preserve"> </w:t>
      </w:r>
      <w:r>
        <w:t xml:space="preserve">Validation of findings through pilot implementation in two Lyon technical colleges and impact assessment via pre/post-training metrics.</w:t>
      </w:r>
    </w:p>
    <w:bookmarkEnd w:id="24"/>
    <w:bookmarkStart w:id="25" w:name="expected-outcomes-and-significance"/>
    <w:p>
      <w:pPr>
        <w:pStyle w:val="Heading2"/>
      </w:pPr>
      <w:r>
        <w:t xml:space="preserve">Expected Outcomes and Significance</w:t>
      </w:r>
    </w:p>
    <w:p>
      <w:pPr>
        <w:pStyle w:val="FirstParagraph"/>
      </w:pPr>
      <w:r>
        <w:t xml:space="preserve">This research will produce three transformative deliverables:</w:t>
      </w:r>
    </w:p>
    <w:p>
      <w:pPr>
        <w:numPr>
          <w:ilvl w:val="0"/>
          <w:numId w:val="1003"/>
        </w:numPr>
        <w:pStyle w:val="Compact"/>
      </w:pPr>
      <w:r>
        <w:t xml:space="preserve">A comprehensive digital skills atlas mapping mechanic competency needs across Lyon's 13 urban districts, directly informing the City of Lyon’s 2030 Mobility Plan.</w:t>
      </w:r>
    </w:p>
    <w:p>
      <w:pPr>
        <w:numPr>
          <w:ilvl w:val="0"/>
          <w:numId w:val="1003"/>
        </w:numPr>
        <w:pStyle w:val="Compact"/>
      </w:pPr>
      <w:r>
        <w:t xml:space="preserve">A nationally scalable "Lyon Mechanic 4.0" certification framework for EV/hybrid technicians, integrating French apprenticeship standards with real-time diagnostic data from Lyon's traffic sensors.</w:t>
      </w:r>
    </w:p>
    <w:p>
      <w:pPr>
        <w:numPr>
          <w:ilvl w:val="0"/>
          <w:numId w:val="1003"/>
        </w:numPr>
        <w:pStyle w:val="Compact"/>
      </w:pPr>
      <w:r>
        <w:t xml:space="preserve">Policy briefs advocating for regional funding allocations under France’s National Recovery and Resilience Plan (PNRR) to subsidize mechanic retraining in Lyon, targeting 200+ workshops by 2026.</w:t>
      </w:r>
    </w:p>
    <w:p>
      <w:pPr>
        <w:pStyle w:val="FirstParagraph"/>
      </w:pPr>
      <w:r>
        <w:t xml:space="preserve">The significance extends beyond Lyon: as France aims for carbon neutrality by 2050, this</w:t>
      </w:r>
      <w:r>
        <w:t xml:space="preserve"> </w:t>
      </w:r>
      <w:r>
        <w:rPr>
          <w:bCs/>
          <w:b/>
        </w:rPr>
        <w:t xml:space="preserve">Research Proposal</w:t>
      </w:r>
      <w:r>
        <w:t xml:space="preserve"> </w:t>
      </w:r>
      <w:r>
        <w:t xml:space="preserve">will establish a model for urban mechanic workforce adaptation that could be replicated in Marseille, Toulouse, and Strasbourg. For the local economy, modernizing the mechanic profession in France Lyon directly supports 12,000+ direct jobs and prevents outsourcing of high-value automotive services to Germany or Belgium.</w:t>
      </w:r>
    </w:p>
    <w:bookmarkEnd w:id="25"/>
    <w:bookmarkStart w:id="26" w:name="timeline-budget"/>
    <w:p>
      <w:pPr>
        <w:pStyle w:val="Heading2"/>
      </w:pPr>
      <w:r>
        <w:t xml:space="preserve">Timeline &amp; Budget</w:t>
      </w:r>
    </w:p>
    <w:p>
      <w:pPr>
        <w:pStyle w:val="FirstParagraph"/>
      </w:pPr>
      <w:r>
        <w:t xml:space="preserve">Phase</w:t>
      </w:r>
    </w:p>
    <w:bookmarkEnd w:id="26"/>
    <w:p>
      <w:pPr>
        <w:pStyle w:val="BodyText"/>
      </w:pPr>
      <w:r>
        <w:t xml:space="preserve">Duration</w:t>
      </w:r>
    </w:p>
    <w:p>
      <w:pPr>
        <w:pStyle w:val="BodyText"/>
      </w:pPr>
      <w:r>
        <w:t xml:space="preserve">Key Deliverables</w:t>
      </w:r>
    </w:p>
    <w:p>
      <w:pPr>
        <w:pStyle w:val="BodyText"/>
      </w:pPr>
      <w:r>
        <w:t xml:space="preserve">Budget (€)</w:t>
      </w:r>
    </w:p>
    <w:p>
      <w:pPr>
        <w:pStyle w:val="BodyText"/>
      </w:pPr>
      <w:r>
        <w:t xml:space="preserve">Data Collection &amp; Analysis</w:t>
      </w:r>
    </w:p>
    <w:p>
      <w:pPr>
        <w:pStyle w:val="BodyText"/>
      </w:pPr>
      <w:r>
        <w:t xml:space="preserve">4 months</w:t>
      </w:r>
    </w:p>
    <w:p>
      <w:pPr>
        <w:pStyle w:val="BodyText"/>
      </w:pPr>
      <w:r>
        <w:t xml:space="preserve">Skill gap report; GIS mapping tool</w:t>
      </w:r>
    </w:p>
    <w:p>
      <w:pPr>
        <w:pStyle w:val="BodyText"/>
      </w:pPr>
      <w:r>
        <w:t xml:space="preserve">75,000</w:t>
      </w:r>
    </w:p>
    <w:p>
      <w:pPr>
        <w:pStyle w:val="BodyText"/>
      </w:pPr>
      <w:r>
        <w:t xml:space="preserve">Fieldwork &amp; Stakeholder Engagement</w:t>
      </w:r>
    </w:p>
    <w:p>
      <w:pPr>
        <w:pStyle w:val="BodyText"/>
      </w:pPr>
      <w:r>
        <w:t xml:space="preserve">4 months</w:t>
      </w:r>
    </w:p>
    <w:p>
      <w:pPr>
        <w:pStyle w:val="BodyText"/>
      </w:pPr>
      <w:r>
        <w:t xml:space="preserve">Total Project Budget: €225,000 (funded 75% by French ANRT, 25% by Lyon Metropolis)</w:t>
      </w:r>
    </w:p>
    <w:bookmarkStart w:id="27" w:name="conclusion"/>
    <w:p>
      <w:pPr>
        <w:pStyle w:val="Heading2"/>
      </w:pPr>
      <w:r>
        <w:t xml:space="preserve">Conclusion</w:t>
      </w:r>
    </w:p>
    <w:p>
      <w:pPr>
        <w:pStyle w:val="FirstParagraph"/>
      </w:pPr>
      <w:r>
        <w:t xml:space="preserve">The future of the automotive mechanic in France Lyon is not merely about repairing vehicles—it is about redefining a profession at the intersection of technology, sustainability, and urban mobility. This Research Proposal directly addresses systemic challenges facing mechanics in one of Europe's most vital industrial cities. By centering our inquiry on Lyon’s unique spatial and economic context, we move beyond generic workforce analyses to deliver actionable strategies that will position France Lyon as a global benchmark for mechanic modernization. The outcomes will empower technicians with future-proof skills while securing Lyon’s status as a strategic hub in France’s green transition. As the automotive landscape evolves at unprecedented speed, this research represents an urgent investment in preserving both jobs and industry leadership within France Lyon—a commitment to progress that resonates from the Rhône Valley to European policy corridors.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Mechanic Professions in France Lyon</dc:title>
  <dc:creator/>
  <dc:language>en</dc:language>
  <cp:keywords/>
  <dcterms:created xsi:type="dcterms:W3CDTF">2025-12-10T21:39:51Z</dcterms:created>
  <dcterms:modified xsi:type="dcterms:W3CDTF">2025-12-10T21:39:51Z</dcterms:modified>
</cp:coreProperties>
</file>

<file path=docProps/custom.xml><?xml version="1.0" encoding="utf-8"?>
<Properties xmlns="http://schemas.openxmlformats.org/officeDocument/2006/custom-properties" xmlns:vt="http://schemas.openxmlformats.org/officeDocument/2006/docPropsVTypes"/>
</file>