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27" w:name="X4cb2901be5b639ac5c694dd9ec2620b322e07ab"/>
    <w:p>
      <w:pPr>
        <w:pStyle w:val="Heading1"/>
      </w:pPr>
      <w:r>
        <w:t xml:space="preserve">Research Proposal: Advancing Automotive Mechanic Proficiency and Service Accessibility in Baghdad, Iraq</w:t>
      </w:r>
    </w:p>
    <w:bookmarkStart w:id="20" w:name="abstract"/>
    <w:p>
      <w:pPr>
        <w:pStyle w:val="Heading2"/>
      </w:pPr>
      <w:r>
        <w:t xml:space="preserve">Abstract</w:t>
      </w:r>
    </w:p>
    <w:p>
      <w:pPr>
        <w:pStyle w:val="FirstParagraph"/>
      </w:pPr>
      <w:r>
        <w:t xml:space="preserve">This research proposal outlines a comprehensive study dedicated to addressing critical challenges within the automotive mechanic sector specifically in Baghdad, Iraq. Focusing on the systemic gaps in skilled technician availability, service infrastructure quality, and accessibility for urban drivers, this project aims to develop actionable strategies to modernize mechanic services. The study will investigate the unique operational environment of Baghdad's vehicle repair ecosystem, where aging fleets and post-conflict infrastructure limitations exacerbate dependency on reliable mechanic expertise. By analyzing current practices and implementing targeted interventions, this research promises tangible improvements in transportation efficiency, economic productivity, and public safety across Iraq's capital city.</w:t>
      </w:r>
    </w:p>
    <w:bookmarkEnd w:id="20"/>
    <w:bookmarkStart w:id="21" w:name="X8b7bb1b42ab19f17dda32e6ee1fe57b725aa78b"/>
    <w:p>
      <w:pPr>
        <w:pStyle w:val="Heading2"/>
      </w:pPr>
      <w:r>
        <w:t xml:space="preserve">Background: The Critical Role of Mechanic Services in Baghdad</w:t>
      </w:r>
    </w:p>
    <w:p>
      <w:pPr>
        <w:pStyle w:val="FirstParagraph"/>
      </w:pPr>
      <w:r>
        <w:t xml:space="preserve">Baghdad faces a severe automotive infrastructure deficit directly impacting daily life. Over 70% of vehicles on Baghdad's roads are over 15 years old, heavily reliant on skilled mechanic intervention for maintenance and repair. However, the city's mechanic sector suffers from significant shortcomings: a severe shortage of formally trained technicians, outdated workshop equipment, inconsistent access to genuine parts due to supply chain disruptions, and limited vocational training programs aligned with modern vehicle technologies prevalent in Iraq. These factors contribute to extended vehicle downtime, increased road safety risks from poorly maintained vehicles (a leading cause of traffic accidents in Baghdad), and substantial economic losses for individual owners and commercial transport operators alike. The urgent need for a robust mechanic service network is not merely technical but foundational to Baghdad's urban mobility and economic resilience.</w:t>
      </w:r>
    </w:p>
    <w:bookmarkEnd w:id="21"/>
    <w:bookmarkStart w:id="22" w:name="problem-statement"/>
    <w:p>
      <w:pPr>
        <w:pStyle w:val="Heading2"/>
      </w:pPr>
      <w:r>
        <w:t xml:space="preserve">Problem Statement</w:t>
      </w:r>
    </w:p>
    <w:p>
      <w:pPr>
        <w:pStyle w:val="FirstParagraph"/>
      </w:pPr>
      <w:r>
        <w:t xml:space="preserve">The core problem centers on the unsustainable gap between Baghdad's massive demand for reliable automotive mechanic services and the current capacity of its repair sector. This manifests in several critical ways: high vehicle downtime rates (&gt;48 hours average for major repairs), prevalence of unqualified "mechanics" performing unsafe repairs, inadequate diagnostic capabilities for newer vehicle models (including common imported Asian and European brands), and geographical inequality in service access (with concentrated services primarily in central districts). Crucially, the lack of a standardized professional development pathway for mechanics directly hinders the sector's ability to evolve. Addressing this gap is essential not only for Baghdad residents' daily commutes but also for supporting vital commercial logistics networks that underpin Iraq's economy.</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Mechanic Service Ecosystem:</w:t>
      </w:r>
      <w:r>
        <w:t xml:space="preserve"> </w:t>
      </w:r>
      <w:r>
        <w:t xml:space="preserve">Map the density, capabilities, and service quality of auto repair workshops across Baghdad's key districts through site visits and structured surveys with workshop owners and lead mechanics.</w:t>
      </w:r>
    </w:p>
    <w:p>
      <w:pPr>
        <w:numPr>
          <w:ilvl w:val="0"/>
          <w:numId w:val="1001"/>
        </w:numPr>
        <w:pStyle w:val="Compact"/>
      </w:pPr>
      <w:r>
        <w:rPr>
          <w:bCs/>
          <w:b/>
        </w:rPr>
        <w:t xml:space="preserve">Assess Skill Gaps &amp; Training Needs:</w:t>
      </w:r>
      <w:r>
        <w:t xml:space="preserve"> </w:t>
      </w:r>
      <w:r>
        <w:t xml:space="preserve">Conduct detailed skill assessments among Baghdad's mechanic workforce (n=150+) to identify critical deficiencies in diagnosing modern systems, using diagnostic tools, handling alternative fuels (including emerging EV components), and adhering to safety standards.</w:t>
      </w:r>
    </w:p>
    <w:p>
      <w:pPr>
        <w:numPr>
          <w:ilvl w:val="0"/>
          <w:numId w:val="1001"/>
        </w:numPr>
        <w:pStyle w:val="Compact"/>
      </w:pPr>
      <w:r>
        <w:rPr>
          <w:bCs/>
          <w:b/>
        </w:rPr>
        <w:t xml:space="preserve">Analyze Accessibility Barriers:</w:t>
      </w:r>
      <w:r>
        <w:t xml:space="preserve"> </w:t>
      </w:r>
      <w:r>
        <w:t xml:space="preserve">Quantify geographical disparities in mechanic service access and economic barriers (cost, time) faced by Baghdad's diverse driver population (private owners, taxi drivers, commercial fleets).</w:t>
      </w:r>
    </w:p>
    <w:p>
      <w:pPr>
        <w:numPr>
          <w:ilvl w:val="0"/>
          <w:numId w:val="1001"/>
        </w:numPr>
        <w:pStyle w:val="Compact"/>
      </w:pPr>
      <w:r>
        <w:rPr>
          <w:bCs/>
          <w:b/>
        </w:rPr>
        <w:t xml:space="preserve">Develop &amp; Propose a Sustainable Mechanic Enhancement Model:</w:t>
      </w:r>
      <w:r>
        <w:t xml:space="preserve"> </w:t>
      </w:r>
      <w:r>
        <w:t xml:space="preserve">Design a replicable framework for improving mechanic proficiency through localized vocational training partnerships and workshop modernization support tailored to Baghdad's specific vehicle mix and economic context.</w:t>
      </w:r>
    </w:p>
    <w:bookmarkEnd w:id="23"/>
    <w:bookmarkStart w:id="24" w:name="methodology"/>
    <w:p>
      <w:pPr>
        <w:pStyle w:val="Heading2"/>
      </w:pPr>
      <w:r>
        <w:t xml:space="preserve">Methodology</w:t>
      </w:r>
    </w:p>
    <w:p>
      <w:pPr>
        <w:pStyle w:val="FirstParagraph"/>
      </w:pPr>
      <w:r>
        <w:t xml:space="preserve">This mixed-methods research will employ a phased approach conducted within Baghdad:</w:t>
      </w:r>
    </w:p>
    <w:p>
      <w:pPr>
        <w:numPr>
          <w:ilvl w:val="0"/>
          <w:numId w:val="1002"/>
        </w:numPr>
        <w:pStyle w:val="Compact"/>
      </w:pPr>
      <w:r>
        <w:rPr>
          <w:bCs/>
          <w:b/>
        </w:rPr>
        <w:t xml:space="preserve">Phase 1 (3 Months):</w:t>
      </w:r>
      <w:r>
        <w:t xml:space="preserve"> </w:t>
      </w:r>
      <w:r>
        <w:t xml:space="preserve">Comprehensive field survey across 5 distinct Baghdad administrative zones (e.g., Karkh, Al-Rusafa, Al-Zawraa). Utilize structured questionnaires with workshop proprietors and mechanic interviews; collect data on tools, training history, part sourcing challenges, customer satisfaction scores.</w:t>
      </w:r>
    </w:p>
    <w:p>
      <w:pPr>
        <w:numPr>
          <w:ilvl w:val="0"/>
          <w:numId w:val="1002"/>
        </w:numPr>
        <w:pStyle w:val="Compact"/>
      </w:pPr>
      <w:r>
        <w:rPr>
          <w:bCs/>
          <w:b/>
        </w:rPr>
        <w:t xml:space="preserve">Phase 2 (4 Months):</w:t>
      </w:r>
      <w:r>
        <w:t xml:space="preserve"> </w:t>
      </w:r>
      <w:r>
        <w:t xml:space="preserve">Technical skill assessment of participating mechanics using standardized diagnostic scenarios and tool proficiency tests. Partner with the Ministry of Higher Education &amp; Scientific Research in Baghdad to access certified trainer networks for validation.</w:t>
      </w:r>
    </w:p>
    <w:p>
      <w:pPr>
        <w:numPr>
          <w:ilvl w:val="0"/>
          <w:numId w:val="1002"/>
        </w:numPr>
        <w:pStyle w:val="Compact"/>
      </w:pPr>
      <w:r>
        <w:rPr>
          <w:bCs/>
          <w:b/>
        </w:rPr>
        <w:t xml:space="preserve">Phase 3 (2 Months):</w:t>
      </w:r>
      <w:r>
        <w:t xml:space="preserve"> </w:t>
      </w:r>
      <w:r>
        <w:t xml:space="preserve">Data analysis using statistical software (SPSS) to correlate service quality metrics with skill levels, location, and workshop characteristics. Develop geographic information system (GIS) mapping of service deserts.</w:t>
      </w:r>
    </w:p>
    <w:p>
      <w:pPr>
        <w:numPr>
          <w:ilvl w:val="0"/>
          <w:numId w:val="1002"/>
        </w:numPr>
        <w:pStyle w:val="Compact"/>
      </w:pPr>
      <w:r>
        <w:rPr>
          <w:bCs/>
          <w:b/>
        </w:rPr>
        <w:t xml:space="preserve">Phase 4 (3 Months):</w:t>
      </w:r>
      <w:r>
        <w:t xml:space="preserve"> </w:t>
      </w:r>
      <w:r>
        <w:t xml:space="preserve">Co-creation workshops in Baghdad involving mechanics, auto part suppliers, transport company managers, and government representatives to finalize the proposed Enhancement Model. Pilot a small-scale training module in collaboration with a local technical institute.</w:t>
      </w:r>
    </w:p>
    <w:bookmarkEnd w:id="24"/>
    <w:bookmarkStart w:id="25" w:name="X4dbce1d754e4df42e6376e3e717bd83ca7a6ef2"/>
    <w:p>
      <w:pPr>
        <w:pStyle w:val="Heading2"/>
      </w:pPr>
      <w:r>
        <w:t xml:space="preserve">Expected Outcomes &amp; Significance for Iraq Baghdad</w:t>
      </w:r>
    </w:p>
    <w:p>
      <w:pPr>
        <w:pStyle w:val="FirstParagraph"/>
      </w:pPr>
      <w:r>
        <w:t xml:space="preserve">The successful implementation of this research will yield significant, location-specific benefits for Baghdad:</w:t>
      </w:r>
    </w:p>
    <w:p>
      <w:pPr>
        <w:numPr>
          <w:ilvl w:val="0"/>
          <w:numId w:val="1003"/>
        </w:numPr>
        <w:pStyle w:val="Compact"/>
      </w:pPr>
      <w:r>
        <w:rPr>
          <w:bCs/>
          <w:b/>
        </w:rPr>
        <w:t xml:space="preserve">Enhanced Mechanic Competency:</w:t>
      </w:r>
      <w:r>
        <w:t xml:space="preserve"> </w:t>
      </w:r>
      <w:r>
        <w:t xml:space="preserve">A validated training curriculum focused on the most prevalent vehicle models in Baghdad and practical diagnostics, directly addressing the critical skill gap identified.</w:t>
      </w:r>
    </w:p>
    <w:p>
      <w:pPr>
        <w:numPr>
          <w:ilvl w:val="0"/>
          <w:numId w:val="1003"/>
        </w:numPr>
        <w:pStyle w:val="Compact"/>
      </w:pPr>
      <w:r>
        <w:rPr>
          <w:bCs/>
          <w:b/>
        </w:rPr>
        <w:t xml:space="preserve">Improved Service Accessibility Model:</w:t>
      </w:r>
      <w:r>
        <w:t xml:space="preserve"> </w:t>
      </w:r>
      <w:r>
        <w:t xml:space="preserve">Data-driven recommendations for optimizing workshop locations, potential mobile mechanic service units for underserved areas (like Sadr City), and strategies to reduce costs through part consortiums.</w:t>
      </w:r>
    </w:p>
    <w:p>
      <w:pPr>
        <w:numPr>
          <w:ilvl w:val="0"/>
          <w:numId w:val="1003"/>
        </w:numPr>
        <w:pStyle w:val="Compact"/>
      </w:pPr>
      <w:r>
        <w:rPr>
          <w:bCs/>
          <w:b/>
        </w:rPr>
        <w:t xml:space="preserve">Economic Impact Framework:</w:t>
      </w:r>
      <w:r>
        <w:t xml:space="preserve"> </w:t>
      </w:r>
      <w:r>
        <w:t xml:space="preserve">Quantification of the economic burden caused by poor mechanic services (lost productivity, increased accident costs) and a projection of ROI from implementing the proposed solutions for Baghdad's municipal authorities and private sector.</w:t>
      </w:r>
    </w:p>
    <w:p>
      <w:pPr>
        <w:numPr>
          <w:ilvl w:val="0"/>
          <w:numId w:val="1003"/>
        </w:numPr>
        <w:pStyle w:val="Compact"/>
      </w:pPr>
      <w:r>
        <w:rPr>
          <w:bCs/>
          <w:b/>
        </w:rPr>
        <w:t xml:space="preserve">Sustainable Professional Development Pathway:</w:t>
      </w:r>
      <w:r>
        <w:t xml:space="preserve"> </w:t>
      </w:r>
      <w:r>
        <w:t xml:space="preserve">A blueprint for integrating formal certification into Baghdad's technical education system, creating a pipeline of skilled mechanics to support Iraq's long-term automotive needs beyond the project scope.</w:t>
      </w:r>
    </w:p>
    <w:p>
      <w:pPr>
        <w:pStyle w:val="FirstParagraph"/>
      </w:pPr>
      <w:r>
        <w:t xml:space="preserve">This research directly responds to a critical infrastructure need in Baghdad. By centering the investigation on the practical realities faced by mechanics and their clients within Iraq's capital city, it moves beyond theoretical analysis. The resulting framework will provide actionable intelligence for policymakers at Baghdad City Council level, transport ministries, and vocational training institutions to invest resources effectively. Ultimately, this work aims to transform mechanic services from a source of urban frustration into a reliable engine for safer streets and a more vibrant Baghdad economy.</w:t>
      </w:r>
    </w:p>
    <w:bookmarkEnd w:id="25"/>
    <w:bookmarkStart w:id="26" w:name="conclusion"/>
    <w:p>
      <w:pPr>
        <w:pStyle w:val="Heading2"/>
      </w:pPr>
      <w:r>
        <w:t xml:space="preserve">Conclusion</w:t>
      </w:r>
    </w:p>
    <w:p>
      <w:pPr>
        <w:pStyle w:val="FirstParagraph"/>
      </w:pPr>
      <w:r>
        <w:t xml:space="preserve">The proposed research is not merely an academic exercise; it is an urgent intervention required for the functioning of Baghdad as Iraq's central hub. Addressing the specific challenges within the automotive mechanic sector holds profound implications for public safety, economic activity, and quality of life across Iraq Baghdad. This Research Proposal provides a clear, actionable roadmap to build a more resilient, skilled mechanic workforce capable of meeting Baghdad's unique transportation demands. Investing in this sector is an investment in the city's fundamental mobility and its future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Baghdad, Iraq</dc:title>
  <dc:creator/>
  <cp:keywords/>
  <dcterms:created xsi:type="dcterms:W3CDTF">2026-07-21T09:13:10Z</dcterms:created>
  <dcterms:modified xsi:type="dcterms:W3CDTF">2026-07-21T09:13:10Z</dcterms:modified>
</cp:coreProperties>
</file>

<file path=docProps/custom.xml><?xml version="1.0" encoding="utf-8"?>
<Properties xmlns="http://schemas.openxmlformats.org/officeDocument/2006/custom-properties" xmlns:vt="http://schemas.openxmlformats.org/officeDocument/2006/docPropsVTypes"/>
</file>