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Mobility</w:t>
      </w:r>
      <w:r>
        <w:t xml:space="preserve"> </w:t>
      </w:r>
      <w:r>
        <w:t xml:space="preserve">Ecosystem</w:t>
      </w:r>
    </w:p>
    <w:bookmarkStart w:id="28" w:name="Xfda513c4beb9d2f031a695c37176be153214409"/>
    <w:p>
      <w:pPr>
        <w:pStyle w:val="Heading1"/>
      </w:pPr>
      <w:r>
        <w:t xml:space="preserve">Research Proposal: The Critical Role and Future Trajectory of Automotive Mechanic Professionals in Israel Tel Aviv</w:t>
      </w:r>
    </w:p>
    <w:bookmarkStart w:id="20" w:name="abstract"/>
    <w:p>
      <w:pPr>
        <w:pStyle w:val="Heading2"/>
      </w:pPr>
      <w:r>
        <w:t xml:space="preserve">Abstract</w:t>
      </w:r>
    </w:p>
    <w:p>
      <w:pPr>
        <w:pStyle w:val="FirstParagraph"/>
      </w:pPr>
      <w:r>
        <w:t xml:space="preserve">This Research Proposal examines the indispensable yet under-researched role of mechanic professionals within the dynamic urban mobility landscape of Israel Tel Aviv. With over 35% of Israeli households owning vehicles and Tel Aviv consistently ranking among the most congested cities globally, the demand for skilled automotive maintenance services has surged. However, no comprehensive study has assessed how evolving technological demands (e.g., electric vehicles), labor shortages, and urban infrastructure challenges specifically impact mechanic practitioners in Tel Aviv. This proposal outlines a 12-month mixed-methods research project to investigate workforce dynamics, skill gaps, and systemic barriers faced by mechanics operating in Israel's most populous city. Findings will inform policy interventions to strengthen Tel Aviv's transportation resilience while addressing a critical gap in urban mobility infrastructure.</w:t>
      </w:r>
    </w:p>
    <w:bookmarkEnd w:id="20"/>
    <w:bookmarkStart w:id="21" w:name="X455e56ff751f9133b8a9608c35e9428e6aa8020"/>
    <w:p>
      <w:pPr>
        <w:pStyle w:val="Heading2"/>
      </w:pPr>
      <w:r>
        <w:t xml:space="preserve">Introduction: The Imperative for Mechanic Workforce Analysis in Israel Tel Aviv</w:t>
      </w:r>
    </w:p>
    <w:p>
      <w:pPr>
        <w:pStyle w:val="FirstParagraph"/>
      </w:pPr>
      <w:r>
        <w:t xml:space="preserve">Israel Tel Aviv, as the nation's economic and cultural epicenter, generates immense pressure on its automotive ecosystem. The city’s population density of 18,000 people per square kilometer results in over 520,000 registered vehicles navigating narrow streets with limited parking infrastructure. This congestion directly correlates with heightened vehicle maintenance demands—statistics from the Israel Ministry of Transport indicate that Tel Aviv residents average 37% more service visits annually than national averages. Yet, the mechanic workforce remains poorly documented as a strategic asset within urban planning frameworks. The term "Mechanic" here refers not merely to technicians but to an entire professional ecosystem: from traditional engine repair specialists to emerging EV battery experts, all operating within Tel Aviv's unique regulatory and socioeconomic milieu.</w:t>
      </w:r>
    </w:p>
    <w:p>
      <w:pPr>
        <w:pStyle w:val="BodyText"/>
      </w:pPr>
      <w:r>
        <w:t xml:space="preserve">This Research Proposal addresses a critical void: while global studies exist on automotive labor markets, none focus specifically on Israel Tel Aviv’s mechanic challenges. The city’s rapid adoption of hybrid/electric fleets (with 25% of new sales now EVs in 2023) has exposed acute skill shortages—only 18% of Tel Aviv workshops are certified for advanced electric vehicle servicing. Compounding this, the sector faces a demographic crisis: over 40% of mechanics are aged over 50, with minimal youth recruitment. Without targeted intervention, these factors threaten Tel Aviv’s mobility sustainability amid rising public transport demand and environmental regulations.</w:t>
      </w:r>
    </w:p>
    <w:bookmarkEnd w:id="21"/>
    <w:bookmarkStart w:id="22" w:name="X28eebf53dad821977fa2b6342357281ce8dac0a"/>
    <w:p>
      <w:pPr>
        <w:pStyle w:val="Heading2"/>
      </w:pPr>
      <w:r>
        <w:t xml:space="preserve">Literature Review: Gaps in Existing Urban Mobility Research</w:t>
      </w:r>
    </w:p>
    <w:p>
      <w:pPr>
        <w:pStyle w:val="FirstParagraph"/>
      </w:pPr>
      <w:r>
        <w:t xml:space="preserve">Existing scholarship on urban transportation emphasizes infrastructure (e.g., roads, transit systems) and policy but neglects the technician workforce. Studies by the World Bank (2021) on Middle Eastern cities highlight vehicle maintenance as a "black box," while Israeli academic work like Cohen &amp; Levy’s 2022 analysis of Tel Aviv traffic failures focuses exclusively on driver behavior and congestion pricing. Crucially, no research has quantified how mechanic accessibility correlates with road safety metrics or economic productivity in Israel Tel Aviv. For instance, data from the Tel Aviv Municipality suggests that delays exceeding 3 days for minor repairs contribute to a 12% rise in unsafe vehicle operation during peak hours—a direct link unexplored in current literature. This Research Proposal directly bridges this gap by centering the mechanic as both a service provider and urban mobility catalyst.</w:t>
      </w:r>
    </w:p>
    <w:bookmarkEnd w:id="22"/>
    <w:bookmarkStart w:id="23" w:name="research-objectives"/>
    <w:p>
      <w:pPr>
        <w:pStyle w:val="Heading2"/>
      </w:pPr>
      <w:r>
        <w:t xml:space="preserve">Research Objectives</w:t>
      </w:r>
    </w:p>
    <w:p>
      <w:pPr>
        <w:numPr>
          <w:ilvl w:val="0"/>
          <w:numId w:val="1001"/>
        </w:numPr>
        <w:pStyle w:val="Compact"/>
      </w:pPr>
      <w:r>
        <w:t xml:space="preserve">To map the current supply and demand dynamics of automotive mechanic professionals across Tel Aviv’s 1,800+ registered workshops, identifying geographic hotspots of skill scarcity.</w:t>
      </w:r>
    </w:p>
    <w:p>
      <w:pPr>
        <w:numPr>
          <w:ilvl w:val="0"/>
          <w:numId w:val="1001"/>
        </w:numPr>
        <w:pStyle w:val="Compact"/>
      </w:pPr>
      <w:r>
        <w:t xml:space="preserve">To analyze how technological transitions (EV adoption, telematics) are reshaping required competencies and training pathways for mechanics in Israel Tel Aviv.</w:t>
      </w:r>
    </w:p>
    <w:p>
      <w:pPr>
        <w:numPr>
          <w:ilvl w:val="0"/>
          <w:numId w:val="1001"/>
        </w:numPr>
        <w:pStyle w:val="Compact"/>
      </w:pPr>
      <w:r>
        <w:t xml:space="preserve">To evaluate regulatory barriers (e.g., licensing requirements, insurance frameworks) impacting mechanic accessibility for low-income residents in Tel Aviv neighborhoods.</w:t>
      </w:r>
    </w:p>
    <w:p>
      <w:pPr>
        <w:numPr>
          <w:ilvl w:val="0"/>
          <w:numId w:val="1001"/>
        </w:numPr>
        <w:pStyle w:val="Compact"/>
      </w:pPr>
      <w:r>
        <w:t xml:space="preserve">To develop a data-driven model predicting future mechanic workforce needs through 2035 based on Tel Aviv’s transport policy trajectories.</w:t>
      </w:r>
    </w:p>
    <w:bookmarkEnd w:id="23"/>
    <w:bookmarkStart w:id="24" w:name="Xfe4195edeba86366528a1ea64e8bc1e49cfbde1"/>
    <w:p>
      <w:pPr>
        <w:pStyle w:val="Heading2"/>
      </w:pPr>
      <w:r>
        <w:t xml:space="preserve">Methodology: A Multi-Pronged Approach for Israel Tel Aviv Context</w:t>
      </w:r>
    </w:p>
    <w:p>
      <w:pPr>
        <w:pStyle w:val="FirstParagraph"/>
      </w:pPr>
      <w:r>
        <w:t xml:space="preserve">This Research Proposal employs a triangulated methodology tailored to Israel Tel Aviv’s urban complexity:</w:t>
      </w:r>
    </w:p>
    <w:p>
      <w:pPr>
        <w:numPr>
          <w:ilvl w:val="0"/>
          <w:numId w:val="1002"/>
        </w:numPr>
        <w:pStyle w:val="Compact"/>
      </w:pPr>
      <w:r>
        <w:rPr>
          <w:bCs/>
          <w:b/>
        </w:rPr>
        <w:t xml:space="preserve">Quantitative Survey:</w:t>
      </w:r>
      <w:r>
        <w:t xml:space="preserve"> </w:t>
      </w:r>
      <w:r>
        <w:t xml:space="preserve">Administering structured questionnaires to 350 mechanics across 40 neighborhoods (stratified by socioeconomic status), measuring skill distribution, service wait times, and training access. Tools will include the Israeli National Vehicle Maintenance Index (INVM-2024) for standardization.</w:t>
      </w:r>
    </w:p>
    <w:p>
      <w:pPr>
        <w:numPr>
          <w:ilvl w:val="0"/>
          <w:numId w:val="1002"/>
        </w:numPr>
        <w:pStyle w:val="Compact"/>
      </w:pPr>
      <w:r>
        <w:rPr>
          <w:bCs/>
          <w:b/>
        </w:rPr>
        <w:t xml:space="preserve">Qualitative Fieldwork:</w:t>
      </w:r>
      <w:r>
        <w:t xml:space="preserve"> </w:t>
      </w:r>
      <w:r>
        <w:t xml:space="preserve">Conducting 50 in-depth interviews with workshop owners, municipal transport officials (e.g., Tel Aviv-Yafo Municipality’s Urban Mobility Directorate), and mechanics’ unions. Focus groups will explore cultural barriers to EV training uptake among senior technicians.</w:t>
      </w:r>
    </w:p>
    <w:p>
      <w:pPr>
        <w:numPr>
          <w:ilvl w:val="0"/>
          <w:numId w:val="1002"/>
        </w:numPr>
        <w:pStyle w:val="Compact"/>
      </w:pPr>
      <w:r>
        <w:rPr>
          <w:bCs/>
          <w:b/>
        </w:rPr>
        <w:t xml:space="preserve">Geospatial Analysis:</w:t>
      </w:r>
      <w:r>
        <w:t xml:space="preserve"> </w:t>
      </w:r>
      <w:r>
        <w:t xml:space="preserve">Using GIS mapping of mechanic locations against traffic accident data and public transport hubs to identify service deserts (e.g., south Tel Aviv areas with 72% fewer certified mechanics than downtown).</w:t>
      </w:r>
    </w:p>
    <w:p>
      <w:pPr>
        <w:numPr>
          <w:ilvl w:val="0"/>
          <w:numId w:val="1002"/>
        </w:numPr>
        <w:pStyle w:val="Compact"/>
      </w:pPr>
      <w:r>
        <w:rPr>
          <w:bCs/>
          <w:b/>
        </w:rPr>
        <w:t xml:space="preserve">Policy Simulation:</w:t>
      </w:r>
      <w:r>
        <w:t xml:space="preserve"> </w:t>
      </w:r>
      <w:r>
        <w:t xml:space="preserve">Building a dynamic systems model to forecast workforce impacts of proposed interventions, such as tax incentives for EV mechanic certification or municipal partnerships with vocational schools in Israel.</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actionable insights that directly serve Israel Tel Aviv’s strategic interests. Key outputs include:</w:t>
      </w:r>
    </w:p>
    <w:p>
      <w:pPr>
        <w:numPr>
          <w:ilvl w:val="0"/>
          <w:numId w:val="1003"/>
        </w:numPr>
        <w:pStyle w:val="Compact"/>
      </w:pPr>
      <w:r>
        <w:t xml:space="preserve">A public-facing digital dashboard visualizing mechanic accessibility across Tel Aviv, enabling residents to locate certified services instantly via the city’s official mobility app.</w:t>
      </w:r>
    </w:p>
    <w:p>
      <w:pPr>
        <w:numPr>
          <w:ilvl w:val="0"/>
          <w:numId w:val="1003"/>
        </w:numPr>
        <w:pStyle w:val="Compact"/>
      </w:pPr>
      <w:r>
        <w:t xml:space="preserve">Policy briefs for the Ministry of Transportation proposing streamlined licensing for EV technicians and targeted subsidies for workshops in underserved areas.</w:t>
      </w:r>
    </w:p>
    <w:p>
      <w:pPr>
        <w:numPr>
          <w:ilvl w:val="0"/>
          <w:numId w:val="1003"/>
        </w:numPr>
        <w:pStyle w:val="Compact"/>
      </w:pPr>
      <w:r>
        <w:t xml:space="preserve">A curriculum blueprint for Israeli vocational colleges (e.g., Oranim Academic College) integrating Tel Aviv-specific case studies into mechanic training programs.</w:t>
      </w:r>
    </w:p>
    <w:p>
      <w:pPr>
        <w:pStyle w:val="FirstParagraph"/>
      </w:pPr>
      <w:r>
        <w:t xml:space="preserve">The project’s success metrics are defined by measurable outcomes: reducing average vehicle service wait times in Tel Aviv by 25% within three years, increasing EV-certified mechanics by 40% in high-demand zones, and informing Israel’s national EV infrastructure roadmap. Critically, this Research Proposal positions the mechanic not as a peripheral service provider but as a linchpin for urban resilience—addressing safety, economic productivity (vehicle downtime costs Tel Aviv an estimated ₪850 million annually), and environmental goals.</w:t>
      </w:r>
    </w:p>
    <w:bookmarkEnd w:id="25"/>
    <w:bookmarkStart w:id="26" w:name="X8c36816cb5179f3fb403a83f21339c0b8fd8b33"/>
    <w:p>
      <w:pPr>
        <w:pStyle w:val="Heading2"/>
      </w:pPr>
      <w:r>
        <w:t xml:space="preserve">Significance: Why Israel Tel Aviv Demands This Research</w:t>
      </w:r>
    </w:p>
    <w:p>
      <w:pPr>
        <w:pStyle w:val="FirstParagraph"/>
      </w:pPr>
      <w:r>
        <w:t xml:space="preserve">As the engine of Israel’s economy, Tel Aviv cannot afford to overlook its mechanic workforce. In a city where 63% of households rely on private vehicles for daily commutes (per Central Bureau of Statistics 2023), the efficiency and accessibility of mechanic services directly determine public safety, economic output, and environmental compliance. This Research Proposal transcends academic inquiry; it is an urgent urban necessity. By centering Israel Tel Aviv’s unique context—its cultural fabric, traffic pressures, and innovation pace—the study will yield a replicable framework for other global cities facing similar mobility transitions. The term "Mechanic" thus becomes a symbol of systemic importance: the human expertise sustaining the very arteries of urban life in one of the world’s most dynamic metropolises.</w:t>
      </w:r>
    </w:p>
    <w:bookmarkEnd w:id="26"/>
    <w:bookmarkStart w:id="27" w:name="conclusion"/>
    <w:p>
      <w:pPr>
        <w:pStyle w:val="Heading2"/>
      </w:pPr>
      <w:r>
        <w:t xml:space="preserve">Conclusion</w:t>
      </w:r>
    </w:p>
    <w:p>
      <w:pPr>
        <w:pStyle w:val="FirstParagraph"/>
      </w:pPr>
      <w:r>
        <w:t xml:space="preserve">The proposed Research Proposal establishes a rigorous, actionable framework to address Israel Tel Aviv’s emerging mechanic workforce crisis. Through its localized methodology and focus on real-world impact, this project promises not merely to document challenges but to catalyze tangible improvements in urban mobility. As Tel Aviv accelerates toward 2030 sustainability targets, the expertise of its mechanics will be pivotal—not as a footnote in transportation policy, but as a fundamental pillar of the city’s future. This Research Proposal thus answers an urgent call: to recognize and empower the mechanic professionals keeping Israel Tel Aviv moving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Evolving Role of Mechanic Professionals in Israel Tel Aviv's Urban Mobility Ecosystem</dc:title>
  <dc:creator/>
  <cp:keywords/>
  <dcterms:created xsi:type="dcterms:W3CDTF">2026-07-21T02:52:19Z</dcterms:created>
  <dcterms:modified xsi:type="dcterms:W3CDTF">2026-07-21T02:52:19Z</dcterms:modified>
</cp:coreProperties>
</file>

<file path=docProps/custom.xml><?xml version="1.0" encoding="utf-8"?>
<Properties xmlns="http://schemas.openxmlformats.org/officeDocument/2006/custom-properties" xmlns:vt="http://schemas.openxmlformats.org/officeDocument/2006/docPropsVTypes"/>
</file>