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Integration</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a07b0ba0a9920c4b5a13a2bf9be536dc5c08851"/>
    <w:p>
      <w:pPr>
        <w:pStyle w:val="Heading1"/>
      </w:pPr>
      <w:r>
        <w:t xml:space="preserve">Research Proposal for the Development of a Digital Mechanic Service Platform in Abidjan, Ivory Coast</w:t>
      </w:r>
    </w:p>
    <w:bookmarkStart w:id="20" w:name="introduction"/>
    <w:p>
      <w:pPr>
        <w:pStyle w:val="Heading2"/>
      </w:pPr>
      <w:r>
        <w:t xml:space="preserve">Introduction</w:t>
      </w:r>
    </w:p>
    <w:p>
      <w:pPr>
        <w:pStyle w:val="FirstParagraph"/>
      </w:pPr>
      <w:r>
        <w:t xml:space="preserve">Abidjan, the economic capital of Ivory Coast and one of Africa's fastest-growing urban centers, faces critical infrastructure challenges in its transportation ecosystem. With over 1.5 million registered vehicles operating on congested city roads, the demand for reliable mechanic services has reached unprecedented levels. Current mechanic operations remain largely fragmented, unregulated, and inefficient—contributing to extended vehicle downtime (averaging 48+ hours per repair), safety hazards due to substandard workmanship, and significant economic losses for transport-dependent businesses. This research proposal outlines a comprehensive study to develop a standardized</w:t>
      </w:r>
      <w:r>
        <w:t xml:space="preserve"> </w:t>
      </w:r>
      <w:r>
        <w:rPr>
          <w:bCs/>
          <w:b/>
        </w:rPr>
        <w:t xml:space="preserve">Mechanic</w:t>
      </w:r>
      <w:r>
        <w:t xml:space="preserve"> </w:t>
      </w:r>
      <w:r>
        <w:t xml:space="preserve">service framework specifically designed for Abidjan's unique urban environment, aiming to transform vehicle maintenance from an ad-hoc necessity into a seamless, technology-driven service.</w:t>
      </w:r>
    </w:p>
    <w:bookmarkEnd w:id="20"/>
    <w:bookmarkStart w:id="21" w:name="problem-statement"/>
    <w:p>
      <w:pPr>
        <w:pStyle w:val="Heading2"/>
      </w:pPr>
      <w:r>
        <w:t xml:space="preserve">Problem Statement</w:t>
      </w:r>
    </w:p>
    <w:p>
      <w:pPr>
        <w:pStyle w:val="FirstParagraph"/>
      </w:pPr>
      <w:r>
        <w:t xml:space="preserve">The mechanistic challenges in Abidjan's automotive sector manifest in three critical dimensions:</w:t>
      </w:r>
    </w:p>
    <w:p>
      <w:pPr>
        <w:numPr>
          <w:ilvl w:val="0"/>
          <w:numId w:val="1001"/>
        </w:numPr>
        <w:pStyle w:val="Compact"/>
      </w:pPr>
      <w:r>
        <w:rPr>
          <w:bCs/>
          <w:b/>
        </w:rPr>
        <w:t xml:space="preserve">Fragmented Service Ecosystem:</w:t>
      </w:r>
      <w:r>
        <w:t xml:space="preserve"> </w:t>
      </w:r>
      <w:r>
        <w:t xml:space="preserve">Over 8,000 informal mechanics operate without certification or quality control, leading to inconsistent repair standards and customer distrust.</w:t>
      </w:r>
    </w:p>
    <w:p>
      <w:pPr>
        <w:numPr>
          <w:ilvl w:val="0"/>
          <w:numId w:val="1001"/>
        </w:numPr>
        <w:pStyle w:val="Compact"/>
      </w:pPr>
      <w:r>
        <w:rPr>
          <w:bCs/>
          <w:b/>
        </w:rPr>
        <w:t xml:space="preserve">Economic Impact:</w:t>
      </w:r>
      <w:r>
        <w:t xml:space="preserve"> </w:t>
      </w:r>
      <w:r>
        <w:t xml:space="preserve">Vehicle downtime costs the Abidjan transport sector approximately $21 million annually in lost productivity (Ivory Coast Ministry of Transport, 2023).</w:t>
      </w:r>
    </w:p>
    <w:p>
      <w:pPr>
        <w:numPr>
          <w:ilvl w:val="0"/>
          <w:numId w:val="1001"/>
        </w:numPr>
        <w:pStyle w:val="Compact"/>
      </w:pPr>
      <w:r>
        <w:rPr>
          <w:bCs/>
          <w:b/>
        </w:rPr>
        <w:t xml:space="preserve">Urban Congestion:</w:t>
      </w:r>
      <w:r>
        <w:t xml:space="preserve"> </w:t>
      </w:r>
      <w:r>
        <w:t xml:space="preserve">Poorly maintained vehicles contribute to 37% of traffic incidents in the city, according to Abidjan Traffic Authority data.</w:t>
      </w:r>
    </w:p>
    <w:p>
      <w:pPr>
        <w:pStyle w:val="FirstParagraph"/>
      </w:pPr>
      <w:r>
        <w:t xml:space="preserve">Existing solutions—such as limited government-certified workshops and basic mobile apps—fail to address Abidjan's scale or cultural context. A holistic</w:t>
      </w:r>
      <w:r>
        <w:t xml:space="preserve"> </w:t>
      </w:r>
      <w:r>
        <w:rPr>
          <w:bCs/>
          <w:b/>
        </w:rPr>
        <w:t xml:space="preserve">Mechanic</w:t>
      </w:r>
      <w:r>
        <w:t xml:space="preserve"> </w:t>
      </w:r>
      <w:r>
        <w:t xml:space="preserve">service model integrating local labor, technology, and regulatory frameworks is urgently needed.</w:t>
      </w:r>
    </w:p>
    <w:bookmarkEnd w:id="21"/>
    <w:bookmarkStart w:id="22" w:name="research-objectives"/>
    <w:p>
      <w:pPr>
        <w:pStyle w:val="Heading2"/>
      </w:pPr>
      <w:r>
        <w:t xml:space="preserve">Research Objectives</w:t>
      </w:r>
    </w:p>
    <w:p>
      <w:pPr>
        <w:pStyle w:val="FirstParagraph"/>
      </w:pPr>
      <w:r>
        <w:t xml:space="preserve">This study aims to develop a scalable mechanic service framework through these interconnected objectives:</w:t>
      </w:r>
    </w:p>
    <w:p>
      <w:pPr>
        <w:numPr>
          <w:ilvl w:val="0"/>
          <w:numId w:val="1002"/>
        </w:numPr>
        <w:pStyle w:val="Compact"/>
      </w:pPr>
      <w:r>
        <w:t xml:space="preserve">Map the current mechanic service landscape across Abidjan's 10 urban districts to identify infrastructure gaps and cultural barriers.</w:t>
      </w:r>
    </w:p>
    <w:p>
      <w:pPr>
        <w:numPr>
          <w:ilvl w:val="0"/>
          <w:numId w:val="1002"/>
        </w:numPr>
        <w:pStyle w:val="Compact"/>
      </w:pPr>
      <w:r>
        <w:t xml:space="preserve">Co-design a technology platform with local mechanics, transport unions (e.g., ANMCI), and customers to enable booking, transparent pricing, and quality verification.</w:t>
      </w:r>
    </w:p>
    <w:p>
      <w:pPr>
        <w:numPr>
          <w:ilvl w:val="0"/>
          <w:numId w:val="1002"/>
        </w:numPr>
        <w:pStyle w:val="Compact"/>
      </w:pPr>
      <w:r>
        <w:t xml:space="preserve">Develop a certification pathway for informal mechanics using Ivorian technical standards (INACI) to improve service reliability.</w:t>
      </w:r>
    </w:p>
    <w:p>
      <w:pPr>
        <w:numPr>
          <w:ilvl w:val="0"/>
          <w:numId w:val="1002"/>
        </w:numPr>
        <w:pStyle w:val="Compact"/>
      </w:pPr>
      <w:r>
        <w:t xml:space="preserve">Evaluate economic viability through pilot implementation in two high-demand zones: Plateau (commercial hub) and Cocody (residential corridor).</w:t>
      </w:r>
    </w:p>
    <w:bookmarkEnd w:id="22"/>
    <w:bookmarkStart w:id="26" w:name="methodology"/>
    <w:p>
      <w:pPr>
        <w:pStyle w:val="Heading2"/>
      </w:pPr>
      <w:r>
        <w:t xml:space="preserve">Methodology</w:t>
      </w:r>
    </w:p>
    <w:p>
      <w:pPr>
        <w:pStyle w:val="FirstParagraph"/>
      </w:pPr>
      <w:r>
        <w:t xml:space="preserve">A mixed-methods approach will be deployed over 18 months, prioritizing community co-creation:</w:t>
      </w:r>
    </w:p>
    <w:bookmarkStart w:id="23" w:name="phase-1-diagnostic-assessment-months-1-4"/>
    <w:p>
      <w:pPr>
        <w:pStyle w:val="Heading3"/>
      </w:pPr>
      <w:r>
        <w:t xml:space="preserve">Phase 1: Diagnostic Assessment (Months 1-4)</w:t>
      </w:r>
    </w:p>
    <w:p>
      <w:pPr>
        <w:numPr>
          <w:ilvl w:val="0"/>
          <w:numId w:val="1003"/>
        </w:numPr>
        <w:pStyle w:val="Compact"/>
      </w:pPr>
      <w:r>
        <w:t xml:space="preserve">Field surveys of 600 vehicle owners across Abidjan's districts, using locally trained enumerators.</w:t>
      </w:r>
    </w:p>
    <w:p>
      <w:pPr>
        <w:numPr>
          <w:ilvl w:val="0"/>
          <w:numId w:val="1003"/>
        </w:numPr>
        <w:pStyle w:val="Compact"/>
      </w:pPr>
      <w:r>
        <w:t xml:space="preserve">Stakeholder workshops with 50+ mechanics (including women-led repair shops) and transport cooperatives.</w:t>
      </w:r>
    </w:p>
    <w:p>
      <w:pPr>
        <w:numPr>
          <w:ilvl w:val="0"/>
          <w:numId w:val="1003"/>
        </w:numPr>
        <w:pStyle w:val="Compact"/>
      </w:pPr>
      <w:r>
        <w:t xml:space="preserve">Analysis of maintenance records from key entities like the Ivory Coast National Road Agency (ANAR).</w:t>
      </w:r>
    </w:p>
    <w:bookmarkEnd w:id="23"/>
    <w:bookmarkStart w:id="24" w:name="phase-2-solution-design-months-5-10"/>
    <w:p>
      <w:pPr>
        <w:pStyle w:val="Heading3"/>
      </w:pPr>
      <w:r>
        <w:t xml:space="preserve">Phase 2: Solution Design (Months 5-10)</w:t>
      </w:r>
    </w:p>
    <w:p>
      <w:pPr>
        <w:numPr>
          <w:ilvl w:val="0"/>
          <w:numId w:val="1004"/>
        </w:numPr>
        <w:pStyle w:val="Compact"/>
      </w:pPr>
      <w:r>
        <w:t xml:space="preserve">Platform development using low-bandwidth mobile tech (SMS/USSD) for accessibility beyond smartphone users.</w:t>
      </w:r>
    </w:p>
    <w:p>
      <w:pPr>
        <w:numPr>
          <w:ilvl w:val="0"/>
          <w:numId w:val="1004"/>
        </w:numPr>
        <w:pStyle w:val="Compact"/>
      </w:pPr>
      <w:r>
        <w:t xml:space="preserve">Co-creation sessions to define certification criteria aligned with Ivorian vocational standards.</w:t>
      </w:r>
    </w:p>
    <w:p>
      <w:pPr>
        <w:numPr>
          <w:ilvl w:val="0"/>
          <w:numId w:val="1004"/>
        </w:numPr>
        <w:pStyle w:val="Compact"/>
      </w:pPr>
      <w:r>
        <w:t xml:space="preserve">Business model testing via micro-financing partnerships with local banks (e.g., Banque de l'Investissement et du Développement).</w:t>
      </w:r>
    </w:p>
    <w:bookmarkEnd w:id="24"/>
    <w:bookmarkStart w:id="25" w:name="X0f91ad601e53762cea6d349e03907de6ddc56b1"/>
    <w:p>
      <w:pPr>
        <w:pStyle w:val="Heading3"/>
      </w:pPr>
      <w:r>
        <w:t xml:space="preserve">Phase 3: Pilot Implementation &amp; Evaluation (Months 11-18)</w:t>
      </w:r>
    </w:p>
    <w:p>
      <w:pPr>
        <w:numPr>
          <w:ilvl w:val="0"/>
          <w:numId w:val="1005"/>
        </w:numPr>
        <w:pStyle w:val="Compact"/>
      </w:pPr>
      <w:r>
        <w:t xml:space="preserve">Deploy service in Plateau and Cocody with 200 certified mechanics and 5,000 registered users.</w:t>
      </w:r>
    </w:p>
    <w:p>
      <w:pPr>
        <w:numPr>
          <w:ilvl w:val="0"/>
          <w:numId w:val="1005"/>
        </w:numPr>
        <w:pStyle w:val="Compact"/>
      </w:pPr>
      <w:r>
        <w:t xml:space="preserve">Measure KPIs: average repair time (target: ≤24 hours), customer satisfaction (target: ≥85%), mechanic income increase (target: +35%).</w:t>
      </w:r>
    </w:p>
    <w:p>
      <w:pPr>
        <w:numPr>
          <w:ilvl w:val="0"/>
          <w:numId w:val="1005"/>
        </w:numPr>
        <w:pStyle w:val="Compact"/>
      </w:pPr>
      <w:r>
        <w:t xml:space="preserve">Conduct cost-benefit analysis for city-scale replication.</w:t>
      </w:r>
    </w:p>
    <w:bookmarkEnd w:id="25"/>
    <w:bookmarkEnd w:id="26"/>
    <w:bookmarkStart w:id="27" w:name="expected-impact-on-ivory-coast-abidjan"/>
    <w:p>
      <w:pPr>
        <w:pStyle w:val="Heading2"/>
      </w:pPr>
      <w:r>
        <w:t xml:space="preserve">Expected Impact on Ivory Coast Abidjan</w:t>
      </w:r>
    </w:p>
    <w:p>
      <w:pPr>
        <w:pStyle w:val="FirstParagraph"/>
      </w:pPr>
      <w:r>
        <w:t xml:space="preserve">This research directly addresses priorities outlined in Ivory Coast's National Development Plan (PNDS 2063) and Abidjan's Urban Mobility Strategy. The proposed framework will:</w:t>
      </w:r>
    </w:p>
    <w:p>
      <w:pPr>
        <w:numPr>
          <w:ilvl w:val="0"/>
          <w:numId w:val="1006"/>
        </w:numPr>
        <w:pStyle w:val="Compact"/>
      </w:pPr>
      <w:r>
        <w:rPr>
          <w:bCs/>
          <w:b/>
        </w:rPr>
        <w:t xml:space="preserve">Boost Economic Productivity:</w:t>
      </w:r>
      <w:r>
        <w:t xml:space="preserve"> </w:t>
      </w:r>
      <w:r>
        <w:t xml:space="preserve">Reducing vehicle downtime by 60% could recover $12 million annually for Abidjan's transport sector.</w:t>
      </w:r>
    </w:p>
    <w:p>
      <w:pPr>
        <w:numPr>
          <w:ilvl w:val="0"/>
          <w:numId w:val="1006"/>
        </w:numPr>
        <w:pStyle w:val="Compact"/>
      </w:pPr>
      <w:r>
        <w:rPr>
          <w:bCs/>
          <w:b/>
        </w:rPr>
        <w:t xml:space="preserve">Enhance Road Safety:</w:t>
      </w:r>
      <w:r>
        <w:t xml:space="preserve"> </w:t>
      </w:r>
      <w:r>
        <w:t xml:space="preserve">Certified mechanics would address critical defects (brakes, tires) linked to 58% of traffic accidents (Abidjan Police Report, 2023).</w:t>
      </w:r>
    </w:p>
    <w:p>
      <w:pPr>
        <w:numPr>
          <w:ilvl w:val="0"/>
          <w:numId w:val="1006"/>
        </w:numPr>
        <w:pStyle w:val="Compact"/>
      </w:pPr>
      <w:r>
        <w:rPr>
          <w:bCs/>
          <w:b/>
        </w:rPr>
        <w:t xml:space="preserve">Inclusive Growth:</w:t>
      </w:r>
      <w:r>
        <w:t xml:space="preserve"> </w:t>
      </w:r>
      <w:r>
        <w:t xml:space="preserve">Training programs for informal mechanics (particularly women and youth) align with Ivory Coast's Gender Equality Policy.</w:t>
      </w:r>
    </w:p>
    <w:p>
      <w:pPr>
        <w:numPr>
          <w:ilvl w:val="0"/>
          <w:numId w:val="1006"/>
        </w:numPr>
        <w:pStyle w:val="Compact"/>
      </w:pPr>
      <w:r>
        <w:rPr>
          <w:bCs/>
          <w:b/>
        </w:rPr>
        <w:t xml:space="preserve">Sustainable Urbanization:</w:t>
      </w:r>
      <w:r>
        <w:t xml:space="preserve"> </w:t>
      </w:r>
      <w:r>
        <w:t xml:space="preserve">Integrating mechanic services into smart city infrastructure supports Abidjan's 2030 urban development goals.</w:t>
      </w:r>
    </w:p>
    <w:p>
      <w:pPr>
        <w:pStyle w:val="FirstParagraph"/>
      </w:pPr>
      <w:r>
        <w:t xml:space="preserve">Unlike generic tech solutions, this model adapts to Abidjan's reality—using French and local languages (Bété, Dioula), accepting cash payments for low-income users, and leveraging existing motorcycle taxi networks for service dispatch.</w:t>
      </w:r>
    </w:p>
    <w:bookmarkEnd w:id="27"/>
    <w:bookmarkStart w:id="28" w:name="significance-of-research"/>
    <w:p>
      <w:pPr>
        <w:pStyle w:val="Heading2"/>
      </w:pPr>
      <w:r>
        <w:t xml:space="preserve">Significance of Research</w:t>
      </w:r>
    </w:p>
    <w:p>
      <w:pPr>
        <w:pStyle w:val="FirstParagraph"/>
      </w:pPr>
      <w:r>
        <w:t xml:space="preserve">This project pioneers an Africa-specific approach to automotive services. While global platforms like AutoZone or RepairPal dominate developed markets, they fail in contexts where internet penetration is 58% (vs. 76% for mobile phones) and formal business registration is low (Ivory Coast World Bank Data). By centering Ivorian mechanics as co-creators—not just service providers—this research establishes a replicable blueprint for:</w:t>
      </w:r>
    </w:p>
    <w:p>
      <w:pPr>
        <w:numPr>
          <w:ilvl w:val="0"/>
          <w:numId w:val="1007"/>
        </w:numPr>
        <w:pStyle w:val="Compact"/>
      </w:pPr>
      <w:r>
        <w:t xml:space="preserve">Formalizing the informal mechanic sector across West Africa.</w:t>
      </w:r>
    </w:p>
    <w:p>
      <w:pPr>
        <w:numPr>
          <w:ilvl w:val="0"/>
          <w:numId w:val="1007"/>
        </w:numPr>
        <w:pStyle w:val="Compact"/>
      </w:pPr>
      <w:r>
        <w:t xml:space="preserve">Creating a digital public utility for urban mobility (similar to Abidjan's successful "Abidjan Transport" bus system).</w:t>
      </w:r>
    </w:p>
    <w:p>
      <w:pPr>
        <w:numPr>
          <w:ilvl w:val="0"/>
          <w:numId w:val="1007"/>
        </w:numPr>
        <w:pStyle w:val="Compact"/>
      </w:pPr>
      <w:r>
        <w:t xml:space="preserve">Generating data for Ivory Coast's Ministry of Transport to develop evidence-based policies.</w:t>
      </w:r>
    </w:p>
    <w:bookmarkEnd w:id="28"/>
    <w:bookmarkStart w:id="29" w:name="conclusion"/>
    <w:p>
      <w:pPr>
        <w:pStyle w:val="Heading2"/>
      </w:pPr>
      <w:r>
        <w:t xml:space="preserve">Conclusion</w:t>
      </w:r>
    </w:p>
    <w:p>
      <w:pPr>
        <w:pStyle w:val="FirstParagraph"/>
      </w:pPr>
      <w:r>
        <w:t xml:space="preserve">The proposed research bridges a critical gap in Abidjan's urban infrastructure. By embedding the</w:t>
      </w:r>
      <w:r>
        <w:t xml:space="preserve"> </w:t>
      </w:r>
      <w:r>
        <w:rPr>
          <w:bCs/>
          <w:b/>
        </w:rPr>
        <w:t xml:space="preserve">Mechanic</w:t>
      </w:r>
      <w:r>
        <w:t xml:space="preserve"> </w:t>
      </w:r>
      <w:r>
        <w:t xml:space="preserve">service within Ivory Coast's socio-economic fabric—not as a foreign technology transplant but as a locally owned solution—we can transform vehicle maintenance into an engine for inclusive growth. This project positions Abidjan not merely as a consumer of global mobility solutions, but as an innovator in sustainable urban development for the African continent. With stakeholder commitment from the Ivorian government, private sector partners (e.g., Toyota Côte d'Ivoire), and academic institutions like Université Félix Houphouët-Boigny, this</w:t>
      </w:r>
      <w:r>
        <w:t xml:space="preserve"> </w:t>
      </w:r>
      <w:r>
        <w:rPr>
          <w:bCs/>
          <w:b/>
        </w:rPr>
        <w:t xml:space="preserve">Research Proposal</w:t>
      </w:r>
      <w:r>
        <w:t xml:space="preserve"> </w:t>
      </w:r>
      <w:r>
        <w:t xml:space="preserve">delivers actionable pathways to a safer, more efficient Abidjan—one repaired vehicle at a time.</w:t>
      </w:r>
    </w:p>
    <w:bookmarkEnd w:id="29"/>
    <w:p>
      <w:pPr>
        <w:pStyle w:val="BodyText"/>
      </w:pPr>
      <w:r>
        <w:t xml:space="preserve">Word Count: 837 | Research Proposal for Mechanic Service Innovation in Ivory Coast Abidjan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Mechanic Service Integration in Abidjan, Ivory Coast</dc:title>
  <dc:creator/>
  <dc:language>en</dc:language>
  <cp:keywords/>
  <dcterms:created xsi:type="dcterms:W3CDTF">2026-07-23T01:36:56Z</dcterms:created>
  <dcterms:modified xsi:type="dcterms:W3CDTF">2026-07-23T01:36:56Z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