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w:t>
      </w:r>
      <w:r>
        <w:t xml:space="preserve"> </w:t>
      </w:r>
      <w:r>
        <w:t xml:space="preserve">Adaptation</w:t>
      </w:r>
      <w:r>
        <w:t xml:space="preserve"> </w:t>
      </w:r>
      <w:r>
        <w:t xml:space="preserve">in</w:t>
      </w:r>
      <w:r>
        <w:t xml:space="preserve"> </w:t>
      </w:r>
      <w:r>
        <w:t xml:space="preserve">Japan</w:t>
      </w:r>
      <w:r>
        <w:t xml:space="preserve"> </w:t>
      </w:r>
      <w:r>
        <w:t xml:space="preserve">Kyoto</w:t>
      </w:r>
    </w:p>
    <w:bookmarkStart w:id="28" w:name="X1ca03265493bd7405fa44437820ed1860e8189a"/>
    <w:p>
      <w:pPr>
        <w:pStyle w:val="Heading1"/>
      </w:pPr>
      <w:r>
        <w:t xml:space="preserve">Research Proposal: Innovating Automotive Service Practices for Sustainable Urban Mobility in Japan Kyoto</w:t>
      </w:r>
    </w:p>
    <w:p>
      <w:pPr>
        <w:pStyle w:val="FirstParagraph"/>
      </w:pPr>
      <w:r>
        <w:rPr>
          <w:bCs/>
          <w:b/>
        </w:rPr>
        <w:t xml:space="preserve">Abstract:</w:t>
      </w:r>
      <w:r>
        <w:t xml:space="preserve"> </w:t>
      </w:r>
      <w:r>
        <w:t xml:space="preserve">This Research Proposal addresses the critical intersection of automotive maintenance expertise and cultural preservation within the unique urban fabric of Japan Kyoto. As a city renowned for its UNESCO World Heritage sites, intricate traditional architecture, and stringent heritage conservation laws, Kyoto presents unparalleled challenges for modern</w:t>
      </w:r>
      <w:r>
        <w:t xml:space="preserve"> </w:t>
      </w:r>
      <w:r>
        <w:rPr>
          <w:iCs/>
          <w:i/>
        </w:rPr>
        <w:t xml:space="preserve">Mechanic</w:t>
      </w:r>
      <w:r>
        <w:t xml:space="preserve"> </w:t>
      </w:r>
      <w:r>
        <w:t xml:space="preserve">services. This study investigates how automotive technicians adapt their practices to comply with Kyoto’s environmental regulations while maintaining service quality in a historic urban setting. The findings will establish a framework for sustainable mechanic operations that respects Japan Kyoto's cultural identity, offering transferable models for other heritage cities globally.</w:t>
      </w:r>
    </w:p>
    <w:bookmarkStart w:id="20" w:name="introduction-the-kyoto-context"/>
    <w:p>
      <w:pPr>
        <w:pStyle w:val="Heading2"/>
      </w:pPr>
      <w:r>
        <w:t xml:space="preserve">1. Introduction: The Kyoto Context</w:t>
      </w:r>
    </w:p>
    <w:p>
      <w:pPr>
        <w:pStyle w:val="FirstParagraph"/>
      </w:pPr>
      <w:r>
        <w:t xml:space="preserve">Japan Kyoto is not merely a destination—it is a living museum of Japanese craftsmanship and urban planning. With over 1,400 temples and shrines, narrow wooden alleyways (</w:t>
      </w:r>
      <w:r>
        <w:rPr>
          <w:iCs/>
          <w:i/>
        </w:rPr>
        <w:t xml:space="preserve">machiya</w:t>
      </w:r>
      <w:r>
        <w:t xml:space="preserve">), and restrictions on vehicle access in the historic center (e.g., the Gion district), conventional automotive service models are untenable. The Kyoto City Cultural Preservation Act (2018) mandates that all infrastructure modifications—including car repair facilities—must harmonize with historical aesthetics. This creates a paradox: how can a</w:t>
      </w:r>
      <w:r>
        <w:t xml:space="preserve"> </w:t>
      </w:r>
      <w:r>
        <w:rPr>
          <w:iCs/>
          <w:i/>
        </w:rPr>
        <w:t xml:space="preserve">Mechanic</w:t>
      </w:r>
      <w:r>
        <w:t xml:space="preserve"> </w:t>
      </w:r>
      <w:r>
        <w:t xml:space="preserve">provide efficient, modern vehicle maintenance without compromising Kyoto’s irreplaceable cultural landscape? This Research Proposal directly confronts this tension, positioning Kyoto as the ideal case study for reimagining urban mechanic services.</w:t>
      </w:r>
    </w:p>
    <w:bookmarkEnd w:id="20"/>
    <w:bookmarkStart w:id="21" w:name="problem-statement-and-research-gap"/>
    <w:p>
      <w:pPr>
        <w:pStyle w:val="Heading2"/>
      </w:pPr>
      <w:r>
        <w:t xml:space="preserve">2. Problem Statement and Research Gap</w:t>
      </w:r>
    </w:p>
    <w:p>
      <w:pPr>
        <w:pStyle w:val="FirstParagraph"/>
      </w:pPr>
      <w:r>
        <w:t xml:space="preserve">Current literature on automotive mechanics focuses overwhelmingly on industrialized metropolises like Tokyo or Osaka, neglecting heritage cities with strict spatial constraints. There are no studies examining how Kyoto’s 150+ licensed auto repair shops navigate: (a) Limited workshop space in old commercial zones; (b) Ban on heavy machinery in pedestrian districts; (c) Rising demand for vintage car maintenance among tourists and locals preserving pre-war vehicles. Existing mechanic training programs emphasize technical skills but ignore contextual adaptation—a gap this Research Proposal bridges.</w:t>
      </w:r>
    </w:p>
    <w:bookmarkEnd w:id="21"/>
    <w:bookmarkStart w:id="22" w:name="research-objectives"/>
    <w:p>
      <w:pPr>
        <w:pStyle w:val="Heading2"/>
      </w:pPr>
      <w:r>
        <w:t xml:space="preserve">3. Research Objectives</w:t>
      </w:r>
    </w:p>
    <w:p>
      <w:pPr>
        <w:numPr>
          <w:ilvl w:val="0"/>
          <w:numId w:val="1001"/>
        </w:numPr>
        <w:pStyle w:val="Compact"/>
      </w:pPr>
      <w:r>
        <w:t xml:space="preserve">To document the spatial, regulatory, and operational challenges faced by mechanics operating in Kyoto’s historic zones.</w:t>
      </w:r>
    </w:p>
    <w:p>
      <w:pPr>
        <w:numPr>
          <w:ilvl w:val="0"/>
          <w:numId w:val="1001"/>
        </w:numPr>
        <w:pStyle w:val="Compact"/>
      </w:pPr>
      <w:r>
        <w:t xml:space="preserve">To evaluate innovative solutions currently employed (e.g., mobile repair units using bicycles for parts delivery, AI-driven diagnostics minimizing physical workshop needs).</w:t>
      </w:r>
    </w:p>
    <w:p>
      <w:pPr>
        <w:numPr>
          <w:ilvl w:val="0"/>
          <w:numId w:val="1001"/>
        </w:numPr>
        <w:pStyle w:val="Compact"/>
      </w:pPr>
      <w:r>
        <w:t xml:space="preserve">To co-develop a culturally sensitive "Kyoto Mechanic Protocol" with local technicians and heritage authorities.</w:t>
      </w:r>
    </w:p>
    <w:p>
      <w:pPr>
        <w:numPr>
          <w:ilvl w:val="0"/>
          <w:numId w:val="1001"/>
        </w:numPr>
        <w:pStyle w:val="Compact"/>
      </w:pPr>
      <w:r>
        <w:t xml:space="preserve">To assess how these adaptations impact customer satisfaction, environmental footprint, and cultural preservation in Japan Kyoto.</w:t>
      </w:r>
    </w:p>
    <w:bookmarkEnd w:id="22"/>
    <w:bookmarkStart w:id="23" w:name="methodology"/>
    <w:p>
      <w:pPr>
        <w:pStyle w:val="Heading2"/>
      </w:pPr>
      <w:r>
        <w:t xml:space="preserve">4. Methodology</w:t>
      </w:r>
    </w:p>
    <w:p>
      <w:pPr>
        <w:pStyle w:val="FirstParagraph"/>
      </w:pPr>
      <w:r>
        <w:t xml:space="preserve">This mixed-methods study employs three integrated approaches:</w:t>
      </w:r>
    </w:p>
    <w:p>
      <w:pPr>
        <w:numPr>
          <w:ilvl w:val="0"/>
          <w:numId w:val="1002"/>
        </w:numPr>
        <w:pStyle w:val="Compact"/>
      </w:pPr>
      <w:r>
        <w:rPr>
          <w:bCs/>
          <w:b/>
        </w:rPr>
        <w:t xml:space="preserve">Field Observation (3 months):</w:t>
      </w:r>
      <w:r>
        <w:t xml:space="preserve"> </w:t>
      </w:r>
      <w:r>
        <w:t xml:space="preserve">Documenting 20 mechanic workshops across Kyoto’s districts (e.g., Arashiyama, Nishiki Market), noting spatial constraints and workflow adaptations.</w:t>
      </w:r>
    </w:p>
    <w:p>
      <w:pPr>
        <w:numPr>
          <w:ilvl w:val="0"/>
          <w:numId w:val="1002"/>
        </w:numPr>
        <w:pStyle w:val="Compact"/>
      </w:pPr>
      <w:r>
        <w:rPr>
          <w:bCs/>
          <w:b/>
        </w:rPr>
        <w:t xml:space="preserve">Stakeholder Interviews (50+ participants):</w:t>
      </w:r>
      <w:r>
        <w:t xml:space="preserve"> </w:t>
      </w:r>
      <w:r>
        <w:t xml:space="preserve">Conducting in-depth interviews with mechanics, Kyoto City Urban Planning Office staff, tourism board representatives, and vintage car owners to capture on-ground insights.</w:t>
      </w:r>
    </w:p>
    <w:p>
      <w:pPr>
        <w:numPr>
          <w:ilvl w:val="0"/>
          <w:numId w:val="1002"/>
        </w:numPr>
        <w:pStyle w:val="Compact"/>
      </w:pPr>
      <w:r>
        <w:rPr>
          <w:bCs/>
          <w:b/>
        </w:rPr>
        <w:t xml:space="preserve">Cultural Impact Assessment:</w:t>
      </w:r>
      <w:r>
        <w:t xml:space="preserve"> </w:t>
      </w:r>
      <w:r>
        <w:t xml:space="preserve">Measuring how mechanic practices align with the "Kyoto Charter for Heritage Cities" through surveys of 300 residents/tourists regarding perceived cultural integrity.</w:t>
      </w:r>
    </w:p>
    <w:bookmarkEnd w:id="23"/>
    <w:bookmarkStart w:id="24" w:name="significance-of-the-research-proposal"/>
    <w:p>
      <w:pPr>
        <w:pStyle w:val="Heading2"/>
      </w:pPr>
      <w:r>
        <w:t xml:space="preserve">5. Significance of the Research Proposal</w:t>
      </w:r>
    </w:p>
    <w:p>
      <w:pPr>
        <w:pStyle w:val="FirstParagraph"/>
      </w:pPr>
      <w:r>
        <w:t xml:space="preserve">This Research Proposal matters because it reframes automotive service as a catalyst for cultural sustainability, not a threat to heritage. For Japan Kyoto, it offers tangible solutions to reduce noise pollution (</w:t>
      </w:r>
      <w:r>
        <w:rPr>
          <w:iCs/>
          <w:i/>
        </w:rPr>
        <w:t xml:space="preserve">shōga</w:t>
      </w:r>
      <w:r>
        <w:t xml:space="preserve">) and visual disruption in historic areas—directly supporting Kyoto’s 2050 carbon neutrality pledge. For the global mechanic profession, it pioneers "heritage-responsive" practices: for instance, mechanics using non-invasive laser diagnostics to avoid tearing down traditional buildings for access. Crucially, this work aligns with Japan’s national strategy of "Cool Japan," where preserving cultural authenticity drives economic value—tourists pay premiums for experiences that feel authentically Kyoto.</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publicly accessible digital toolkit for mechanics in heritage cities, featuring 3D maps of Kyoto’s vehicle-access restrictions and "adaptive repair" checklists.</w:t>
      </w:r>
    </w:p>
    <w:p>
      <w:pPr>
        <w:numPr>
          <w:ilvl w:val="0"/>
          <w:numId w:val="1003"/>
        </w:numPr>
        <w:pStyle w:val="Compact"/>
      </w:pPr>
      <w:r>
        <w:t xml:space="preserve">A policy brief proposing amendments to Japan’s Automotive Service Standards (e.g., incentivizing electric mobile units for vintage car diagnostics).</w:t>
      </w:r>
    </w:p>
    <w:p>
      <w:pPr>
        <w:numPr>
          <w:ilvl w:val="0"/>
          <w:numId w:val="1003"/>
        </w:numPr>
        <w:pStyle w:val="Compact"/>
      </w:pPr>
      <w:r>
        <w:t xml:space="preserve">Validation of a new mechanic role: the "Cultural Mobility Specialist," certified to operate within Kyoto’s heritage framework, with training modules co-developed with Kyoto University.</w:t>
      </w:r>
    </w:p>
    <w:bookmarkEnd w:id="25"/>
    <w:bookmarkStart w:id="26" w:name="budget-and-timeline"/>
    <w:p>
      <w:pPr>
        <w:pStyle w:val="Heading2"/>
      </w:pPr>
      <w:r>
        <w:t xml:space="preserve">7. Budget and Timeline</w:t>
      </w:r>
    </w:p>
    <w:p>
      <w:pPr>
        <w:pStyle w:val="FirstParagraph"/>
      </w:pPr>
      <w:r>
        <w:t xml:space="preserve">The 18-month project requires ¥15 million (approx. $100,000 USD), allocated to: fieldwork logistics (35%), stakeholder engagement (25%), technology development (25%), and dissemination (15%). Phase 1: Kyoto city surveys &amp; mechanic interviews (Months 1-6). Phase 2: Protocol co-creation with cultural authorities (Months 7-14). Phase 3: Tool deployment and impact evaluation (Months 15-18).</w:t>
      </w:r>
    </w:p>
    <w:bookmarkEnd w:id="26"/>
    <w:bookmarkStart w:id="27" w:name="conclusion"/>
    <w:p>
      <w:pPr>
        <w:pStyle w:val="Heading2"/>
      </w:pPr>
      <w:r>
        <w:t xml:space="preserve">8. Conclusion</w:t>
      </w:r>
    </w:p>
    <w:p>
      <w:pPr>
        <w:pStyle w:val="FirstParagraph"/>
      </w:pPr>
      <w:r>
        <w:t xml:space="preserve">This Research Proposal transcends a mere study of mechanics—it is a blueprint for harmonizing technological progress with cultural continuity in Japan Kyoto. By centering the</w:t>
      </w:r>
      <w:r>
        <w:t xml:space="preserve"> </w:t>
      </w:r>
      <w:r>
        <w:rPr>
          <w:iCs/>
          <w:i/>
        </w:rPr>
        <w:t xml:space="preserve">Mechanic</w:t>
      </w:r>
      <w:r>
        <w:t xml:space="preserve"> </w:t>
      </w:r>
      <w:r>
        <w:t xml:space="preserve">as an active steward of heritage, not just a technician, we affirm that sustainability in cities like Kyoto demands innovation at every level, from engine diagnostics to urban policy. The success of this project will resonate beyond Japan: it offers a model for Barcelona’s Gothic Quarter or Venice’s lagoon districts where mobility and preservation collide. In the heart of Japan Kyoto, where every stone whispers history, the future of mechanic work must be as precise—and respectful—as a traditional</w:t>
      </w:r>
      <w:r>
        <w:t xml:space="preserve"> </w:t>
      </w:r>
      <w:r>
        <w:rPr>
          <w:iCs/>
          <w:i/>
        </w:rPr>
        <w:t xml:space="preserve">kimono</w:t>
      </w:r>
      <w:r>
        <w:t xml:space="preserve"> </w:t>
      </w:r>
      <w:r>
        <w:t xml:space="preserve">maker’s stitch.</w:t>
      </w:r>
    </w:p>
    <w:p>
      <w:pPr>
        <w:pStyle w:val="BodyText"/>
      </w:pPr>
      <w:r>
        <w:rPr>
          <w:bCs/>
          <w:b/>
        </w:rPr>
        <w:t xml:space="preserve">Keywords:</w:t>
      </w:r>
      <w:r>
        <w:t xml:space="preserve"> </w:t>
      </w:r>
      <w:r>
        <w:t xml:space="preserve">Research Proposal, Mechanic, Japan Kyoto, Cultural Heritage Preservation, Urban Mobility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 Adaptation in Japan Kyoto</dc:title>
  <dc:creator/>
  <cp:keywords/>
  <dcterms:created xsi:type="dcterms:W3CDTF">2026-07-21T08:23:34Z</dcterms:created>
  <dcterms:modified xsi:type="dcterms:W3CDTF">2026-07-21T08:23:34Z</dcterms:modified>
</cp:coreProperties>
</file>

<file path=docProps/custom.xml><?xml version="1.0" encoding="utf-8"?>
<Properties xmlns="http://schemas.openxmlformats.org/officeDocument/2006/custom-properties" xmlns:vt="http://schemas.openxmlformats.org/officeDocument/2006/docPropsVTypes"/>
</file>