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Mechanics</w:t>
      </w:r>
      <w:r>
        <w:t xml:space="preserve"> </w:t>
      </w:r>
      <w:r>
        <w:t xml:space="preserve">Expertise</w:t>
      </w:r>
      <w:r>
        <w:t xml:space="preserve"> </w:t>
      </w:r>
      <w:r>
        <w:t xml:space="preserve">in</w:t>
      </w:r>
      <w:r>
        <w:t xml:space="preserve"> </w:t>
      </w:r>
      <w:r>
        <w:t xml:space="preserve">Japan</w:t>
      </w:r>
      <w:r>
        <w:t xml:space="preserve"> </w:t>
      </w:r>
      <w:r>
        <w:t xml:space="preserve">Osaka</w:t>
      </w:r>
    </w:p>
    <w:bookmarkStart w:id="28" w:name="X9fb9e5ffe523263469df351b81987a33c4dea4b"/>
    <w:p>
      <w:pPr>
        <w:pStyle w:val="Heading1"/>
      </w:pPr>
      <w:r>
        <w:t xml:space="preserve">Research Proposal: Advancing Automotive Mechanics Expertise for Sustainable Mobility in Japan Osaka</w:t>
      </w:r>
    </w:p>
    <w:bookmarkStart w:id="20" w:name="abstract"/>
    <w:p>
      <w:pPr>
        <w:pStyle w:val="Heading2"/>
      </w:pPr>
      <w:r>
        <w:t xml:space="preserve">Abstract</w:t>
      </w:r>
    </w:p>
    <w:p>
      <w:pPr>
        <w:pStyle w:val="FirstParagraph"/>
      </w:pPr>
      <w:r>
        <w:t xml:space="preserve">This research proposal outlines a critical investigation into the evolving role of the automotive</w:t>
      </w:r>
      <w:r>
        <w:t xml:space="preserve"> </w:t>
      </w:r>
      <w:r>
        <w:rPr>
          <w:bCs/>
          <w:b/>
        </w:rPr>
        <w:t xml:space="preserve">Mechanic</w:t>
      </w:r>
      <w:r>
        <w:t xml:space="preserve"> </w:t>
      </w:r>
      <w:r>
        <w:t xml:space="preserve">within Japan's dynamic urban landscape, specifically focusing on Osaka. With Osaka serving as a pivotal economic and technological hub in Japan, this study addresses an urgent gap in specialized technical training for mechanics adapting to emerging mobility technologies. The project will assess current skillsets among mechanics operating in Osaka’s automotive service ecosystem, identify barriers to adopting electric vehicle (EV) and hybrid maintenance protocols, and propose a tailored workforce development framework. By centering the research on Osaka's unique cultural, economic, and infrastructural context within Japan, this study aims to ensure the longevity of Japan’s automotive heritage while positioning Osaka as a leader in sustainable mobility solutions.</w:t>
      </w:r>
    </w:p>
    <w:bookmarkEnd w:id="20"/>
    <w:bookmarkStart w:id="21" w:name="X5b493e3e433f6071f2d0770cb4c8ffcb4d1c898"/>
    <w:p>
      <w:pPr>
        <w:pStyle w:val="Heading2"/>
      </w:pPr>
      <w:r>
        <w:t xml:space="preserve">1. Introduction: The Critical Imperative in Japan Osaka</w:t>
      </w:r>
    </w:p>
    <w:p>
      <w:pPr>
        <w:pStyle w:val="FirstParagraph"/>
      </w:pPr>
      <w:r>
        <w:t xml:space="preserve">Japan's automotive industry remains a cornerstone of its national economy, with Osaka Prefecture acting as a vital center for manufacturing, distribution, and after-sales services. As the second-largest metropolitan area in Japan, Osaka hosts numerous dealerships, independent repair shops (mechanic hubs), and advanced automotive technology firms. However, the rapid transition towards electrification and smart mobility presents unprecedented challenges for the traditional</w:t>
      </w:r>
      <w:r>
        <w:t xml:space="preserve"> </w:t>
      </w:r>
      <w:r>
        <w:rPr>
          <w:bCs/>
          <w:b/>
        </w:rPr>
        <w:t xml:space="preserve">Mechanic</w:t>
      </w:r>
      <w:r>
        <w:t xml:space="preserve">. Current data indicates that over 65% of mechanics in Osaka lack formal certification in high-voltage EV systems, despite Japan’s national target to have 100% of new car sales be zero-emission by 2035. This research directly addresses this critical skills gap within the</w:t>
      </w:r>
      <w:r>
        <w:t xml:space="preserve"> </w:t>
      </w:r>
      <w:r>
        <w:rPr>
          <w:bCs/>
          <w:b/>
        </w:rPr>
        <w:t xml:space="preserve">Japan Osaka</w:t>
      </w:r>
      <w:r>
        <w:t xml:space="preserve"> </w:t>
      </w:r>
      <w:r>
        <w:t xml:space="preserve">context, recognizing that the city's unique blend of historic automotive culture (e.g., street racing heritage in areas like Dotonbori) and cutting-edge tech adoption necessitates a specialized approach to workforce development.</w:t>
      </w:r>
    </w:p>
    <w:bookmarkEnd w:id="21"/>
    <w:bookmarkStart w:id="22" w:name="Xc8635cfc424662283893fee8c797b997e5e71e8"/>
    <w:p>
      <w:pPr>
        <w:pStyle w:val="Heading2"/>
      </w:pPr>
      <w:r>
        <w:t xml:space="preserve">2. Problem Statement: The Evolving Role of the Mechanic in Osaka</w:t>
      </w:r>
    </w:p>
    <w:p>
      <w:pPr>
        <w:pStyle w:val="FirstParagraph"/>
      </w:pPr>
      <w:r>
        <w:t xml:space="preserve">The traditional role of the automotive</w:t>
      </w:r>
      <w:r>
        <w:t xml:space="preserve"> </w:t>
      </w:r>
      <w:r>
        <w:rPr>
          <w:bCs/>
          <w:b/>
        </w:rPr>
        <w:t xml:space="preserve">Mechanic</w:t>
      </w:r>
      <w:r>
        <w:t xml:space="preserve"> </w:t>
      </w:r>
      <w:r>
        <w:t xml:space="preserve">in Japan, particularly in Osaka, is undergoing fundamental transformation. While Osaka’s mechanics are renowned for their precision and craftsmanship rooted in *kintsugi* (repair artistry) principles, they face significant obstacles adapting to EVs and advanced driver-assistance systems (ADAS). Key challenges include:</w:t>
      </w:r>
    </w:p>
    <w:p>
      <w:pPr>
        <w:numPr>
          <w:ilvl w:val="0"/>
          <w:numId w:val="1001"/>
        </w:numPr>
        <w:pStyle w:val="Compact"/>
      </w:pPr>
      <w:r>
        <w:rPr>
          <w:bCs/>
          <w:b/>
        </w:rPr>
        <w:t xml:space="preserve">Insufficient Training Infrastructure:</w:t>
      </w:r>
      <w:r>
        <w:t xml:space="preserve"> </w:t>
      </w:r>
      <w:r>
        <w:t xml:space="preserve">Existing vocational programs at Osaka’s technical colleges lag behind industry technological shifts.</w:t>
      </w:r>
    </w:p>
    <w:p>
      <w:pPr>
        <w:numPr>
          <w:ilvl w:val="0"/>
          <w:numId w:val="1001"/>
        </w:numPr>
        <w:pStyle w:val="Compact"/>
      </w:pPr>
      <w:r>
        <w:rPr>
          <w:bCs/>
          <w:b/>
        </w:rPr>
        <w:t xml:space="preserve">Cultural Resistance to New Paradigms:</w:t>
      </w:r>
      <w:r>
        <w:t xml:space="preserve"> </w:t>
      </w:r>
      <w:r>
        <w:t xml:space="preserve">Some mechanics in Osaka’s established workshop culture prioritize mechanical intuition over digital diagnostics, creating a knowledge barrier.</w:t>
      </w:r>
    </w:p>
    <w:p>
      <w:pPr>
        <w:numPr>
          <w:ilvl w:val="0"/>
          <w:numId w:val="1001"/>
        </w:numPr>
        <w:pStyle w:val="Compact"/>
      </w:pPr>
      <w:r>
        <w:rPr>
          <w:bCs/>
          <w:b/>
        </w:rPr>
        <w:t xml:space="preserve">Supply Chain Complexity:</w:t>
      </w:r>
      <w:r>
        <w:t xml:space="preserve"> </w:t>
      </w:r>
      <w:r>
        <w:t xml:space="preserve">Limited access to authentic EV parts and proprietary diagnostic tools within Osaka's supply network hinders effective repairs.</w:t>
      </w:r>
    </w:p>
    <w:p>
      <w:pPr>
        <w:pStyle w:val="FirstParagraph"/>
      </w:pPr>
      <w:r>
        <w:t xml:space="preserve">Without targeted intervention, Osaka risks losing its competitive edge in automotive services and failing to meet Japan’s national sustainability goals. This research will systematically diagnose these issues within the specific socioeconomic fabric of</w:t>
      </w:r>
      <w:r>
        <w:t xml:space="preserve"> </w:t>
      </w:r>
      <w:r>
        <w:rPr>
          <w:bCs/>
          <w:b/>
        </w:rPr>
        <w:t xml:space="preserve">Japan Osaka</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skills audit of 150+ certified mechanics operating across 50+ automotive service centers in Osaka City and its metropolitan area.</w:t>
      </w:r>
    </w:p>
    <w:p>
      <w:pPr>
        <w:numPr>
          <w:ilvl w:val="0"/>
          <w:numId w:val="1002"/>
        </w:numPr>
        <w:pStyle w:val="Compact"/>
      </w:pPr>
      <w:r>
        <w:t xml:space="preserve">To identify region-specific barriers to EV/hybrid maintenance adoption, analyzing factors like age demographics, training accessibility, and workshop equipment levels within</w:t>
      </w:r>
      <w:r>
        <w:t xml:space="preserve"> </w:t>
      </w:r>
      <w:r>
        <w:rPr>
          <w:bCs/>
          <w:b/>
        </w:rPr>
        <w:t xml:space="preserve">Japan Osaka</w:t>
      </w:r>
      <w:r>
        <w:t xml:space="preserve">.</w:t>
      </w:r>
    </w:p>
    <w:p>
      <w:pPr>
        <w:numPr>
          <w:ilvl w:val="0"/>
          <w:numId w:val="1002"/>
        </w:numPr>
        <w:pStyle w:val="Compact"/>
      </w:pPr>
      <w:r>
        <w:t xml:space="preserve">To co-design a scalable workforce development model with key stakeholders (Osaka Automobile College, Kansai Automotive Association, major dealerships) tailored to Osaka’s unique operational ecosystem.</w:t>
      </w:r>
    </w:p>
    <w:p>
      <w:pPr>
        <w:numPr>
          <w:ilvl w:val="0"/>
          <w:numId w:val="1002"/>
        </w:numPr>
        <w:pStyle w:val="Compact"/>
      </w:pPr>
      <w:r>
        <w:t xml:space="preserve">To develop an open-access digital toolkit for mechanics in Japan Osaka featuring localized repair protocols and VR-based training modules.</w:t>
      </w:r>
    </w:p>
    <w:bookmarkEnd w:id="23"/>
    <w:bookmarkStart w:id="24" w:name="X7a15dfb74aa94787bb310fff9d62a3d1dba4faf"/>
    <w:p>
      <w:pPr>
        <w:pStyle w:val="Heading2"/>
      </w:pPr>
      <w:r>
        <w:t xml:space="preserve">4. Methodology: Context-Driven Research in Osaka</w:t>
      </w:r>
    </w:p>
    <w:p>
      <w:pPr>
        <w:pStyle w:val="FirstParagraph"/>
      </w:pPr>
      <w:r>
        <w:t xml:space="preserve">This mixed-methods study will employ a triangulated approach:</w:t>
      </w:r>
    </w:p>
    <w:p>
      <w:pPr>
        <w:numPr>
          <w:ilvl w:val="0"/>
          <w:numId w:val="1003"/>
        </w:numPr>
        <w:pStyle w:val="Compact"/>
      </w:pPr>
      <w:r>
        <w:rPr>
          <w:bCs/>
          <w:b/>
        </w:rPr>
        <w:t xml:space="preserve">Quantitative Phase:</w:t>
      </w:r>
      <w:r>
        <w:t xml:space="preserve"> </w:t>
      </w:r>
      <w:r>
        <w:t xml:space="preserve">Survey deployment across Osaka’s automotive service sector (target: 150 mechanics), analyzing correlations between workshop type (e.g., dealer vs. independent), mechanic age, and EV competency levels.</w:t>
      </w:r>
    </w:p>
    <w:p>
      <w:pPr>
        <w:numPr>
          <w:ilvl w:val="0"/>
          <w:numId w:val="1003"/>
        </w:numPr>
        <w:pStyle w:val="Compact"/>
      </w:pPr>
      <w:r>
        <w:rPr>
          <w:bCs/>
          <w:b/>
        </w:rPr>
        <w:t xml:space="preserve">Qualitative Phase:</w:t>
      </w:r>
      <w:r>
        <w:t xml:space="preserve"> </w:t>
      </w:r>
      <w:r>
        <w:t xml:space="preserve">In-depth interviews with 25 key informants (mechanic unions, technical school directors, city council members) to capture nuanced cultural and systemic barriers in Osaka.</w:t>
      </w:r>
    </w:p>
    <w:p>
      <w:pPr>
        <w:numPr>
          <w:ilvl w:val="0"/>
          <w:numId w:val="1003"/>
        </w:numPr>
        <w:pStyle w:val="Compact"/>
      </w:pPr>
      <w:r>
        <w:rPr>
          <w:bCs/>
          <w:b/>
        </w:rPr>
        <w:t xml:space="preserve">Action Research Component:</w:t>
      </w:r>
      <w:r>
        <w:t xml:space="preserve"> </w:t>
      </w:r>
      <w:r>
        <w:t xml:space="preserve">Pilot testing of the proposed digital toolkit at three Osaka-based service centers over 6 months, measuring efficacy through repair time metrics and mechanic feedback.</w:t>
      </w:r>
    </w:p>
    <w:p>
      <w:pPr>
        <w:pStyle w:val="FirstParagraph"/>
      </w:pPr>
      <w:r>
        <w:t xml:space="preserve">Crucially, all data collection will adhere to strict ethical protocols approved by Osaka University’s Research Ethics Board. The research design prioritizes authentic</w:t>
      </w:r>
      <w:r>
        <w:t xml:space="preserve"> </w:t>
      </w:r>
      <w:r>
        <w:rPr>
          <w:bCs/>
          <w:b/>
        </w:rPr>
        <w:t xml:space="preserve">Japan Osaka</w:t>
      </w:r>
      <w:r>
        <w:t xml:space="preserve"> </w:t>
      </w:r>
      <w:r>
        <w:t xml:space="preserve">insights—e.g., leveraging local dialect terms for vehicle parts in training materials to enhance comprehension.</w:t>
      </w:r>
    </w:p>
    <w:bookmarkEnd w:id="24"/>
    <w:bookmarkStart w:id="25" w:name="Xdc60702aac23d14bd8f9f8efc88ea58e742c11b"/>
    <w:p>
      <w:pPr>
        <w:pStyle w:val="Heading2"/>
      </w:pPr>
      <w:r>
        <w:t xml:space="preserve">5. Significance &amp; Expected Impact on Japan Osaka</w:t>
      </w:r>
    </w:p>
    <w:p>
      <w:pPr>
        <w:pStyle w:val="FirstParagraph"/>
      </w:pPr>
      <w:r>
        <w:t xml:space="preserve">This research promises transformative outcomes for the automotive ecosystem in</w:t>
      </w:r>
      <w:r>
        <w:t xml:space="preserve"> </w:t>
      </w:r>
      <w:r>
        <w:rPr>
          <w:bCs/>
          <w:b/>
        </w:rPr>
        <w:t xml:space="preserve">Japan Osaka</w:t>
      </w:r>
      <w:r>
        <w:t xml:space="preserve">. Success will directly empower mechanics by:</w:t>
      </w:r>
    </w:p>
    <w:p>
      <w:pPr>
        <w:numPr>
          <w:ilvl w:val="0"/>
          <w:numId w:val="1004"/>
        </w:numPr>
        <w:pStyle w:val="Compact"/>
      </w:pPr>
      <w:r>
        <w:t xml:space="preserve">Reducing repair times for EVs by 30% through standardized local protocols.</w:t>
      </w:r>
    </w:p>
    <w:p>
      <w:pPr>
        <w:numPr>
          <w:ilvl w:val="0"/>
          <w:numId w:val="1004"/>
        </w:numPr>
        <w:pStyle w:val="Compact"/>
      </w:pPr>
      <w:r>
        <w:t xml:space="preserve">Increasing the proportion of certified EV mechanics in Osaka from 35% to 70% within three years.</w:t>
      </w:r>
    </w:p>
    <w:p>
      <w:pPr>
        <w:numPr>
          <w:ilvl w:val="0"/>
          <w:numId w:val="1004"/>
        </w:numPr>
        <w:pStyle w:val="Compact"/>
      </w:pPr>
      <w:r>
        <w:t xml:space="preserve">Catalyzing public-private partnerships to establish Osaka’s first dedicated EV technician training center in Kansai.</w:t>
      </w:r>
    </w:p>
    <w:p>
      <w:pPr>
        <w:pStyle w:val="FirstParagraph"/>
      </w:pPr>
      <w:r>
        <w:t xml:space="preserve">Beyond immediate workforce benefits, this project supports Japan’s broader "Green Growth Strategy" by ensuring Osaka—home to over 1.9 million vehicles—can sustainably manage its transportation transition. Critically, it honors the cultural legacy of the Japanese</w:t>
      </w:r>
      <w:r>
        <w:t xml:space="preserve"> </w:t>
      </w:r>
      <w:r>
        <w:rPr>
          <w:bCs/>
          <w:b/>
        </w:rPr>
        <w:t xml:space="preserve">Mechanic</w:t>
      </w:r>
      <w:r>
        <w:t xml:space="preserve"> </w:t>
      </w:r>
      <w:r>
        <w:t xml:space="preserve">while equipping them for a digital future. The proposed toolkit will be publicly accessible, democratizing knowledge across Osaka’s diverse workshop landscape from upscale Namba garages to suburban repair shops.</w:t>
      </w:r>
    </w:p>
    <w:bookmarkEnd w:id="25"/>
    <w:bookmarkStart w:id="26" w:name="timeline-budget-overview"/>
    <w:p>
      <w:pPr>
        <w:pStyle w:val="Heading2"/>
      </w:pPr>
      <w:r>
        <w:t xml:space="preserve">6. Timeline &amp; Budget Overview</w:t>
      </w:r>
    </w:p>
    <w:p>
      <w:pPr>
        <w:pStyle w:val="FirstParagraph"/>
      </w:pPr>
      <w:r>
        <w:t xml:space="preserve">The project spans 18 months (October 2024–March 2026):</w:t>
      </w:r>
    </w:p>
    <w:p>
      <w:pPr>
        <w:numPr>
          <w:ilvl w:val="0"/>
          <w:numId w:val="1005"/>
        </w:numPr>
        <w:pStyle w:val="Compact"/>
      </w:pPr>
      <w:r>
        <w:rPr>
          <w:bCs/>
          <w:b/>
        </w:rPr>
        <w:t xml:space="preserve">Months 1-4:</w:t>
      </w:r>
      <w:r>
        <w:t xml:space="preserve"> </w:t>
      </w:r>
      <w:r>
        <w:t xml:space="preserve">Literature review, stakeholder mapping in Osaka, survey design.</w:t>
      </w:r>
    </w:p>
    <w:p>
      <w:pPr>
        <w:numPr>
          <w:ilvl w:val="0"/>
          <w:numId w:val="1005"/>
        </w:numPr>
        <w:pStyle w:val="Compact"/>
      </w:pPr>
      <w:r>
        <w:rPr>
          <w:bCs/>
          <w:b/>
        </w:rPr>
        <w:t xml:space="preserve">Months 5-10:</w:t>
      </w:r>
      <w:r>
        <w:t xml:space="preserve"> </w:t>
      </w:r>
      <w:r>
        <w:t xml:space="preserve">Data collection across Osaka service centers; initial toolkit development.</w:t>
      </w:r>
    </w:p>
    <w:p>
      <w:pPr>
        <w:numPr>
          <w:ilvl w:val="0"/>
          <w:numId w:val="1005"/>
        </w:numPr>
        <w:pStyle w:val="Compact"/>
      </w:pPr>
      <w:r>
        <w:rPr>
          <w:bCs/>
          <w:b/>
        </w:rPr>
        <w:t xml:space="preserve">Months 11-16:</w:t>
      </w:r>
      <w:r>
        <w:t xml:space="preserve"> </w:t>
      </w:r>
      <w:r>
        <w:t xml:space="preserve">Pilot testing and iterative refinement of training resources in partnership with Osaka Automotive College.</w:t>
      </w:r>
    </w:p>
    <w:p>
      <w:pPr>
        <w:numPr>
          <w:ilvl w:val="0"/>
          <w:numId w:val="1005"/>
        </w:numPr>
        <w:pStyle w:val="Compact"/>
      </w:pPr>
      <w:r>
        <w:rPr>
          <w:bCs/>
          <w:b/>
        </w:rPr>
        <w:t xml:space="preserve">Months 17-18:</w:t>
      </w:r>
      <w:r>
        <w:t xml:space="preserve"> </w:t>
      </w:r>
      <w:r>
        <w:t xml:space="preserve">Final report, policy recommendations to Osaka City’s Economic Bureau, and toolkit launch event at Namba Civic Center.</w:t>
      </w:r>
    </w:p>
    <w:p>
      <w:pPr>
        <w:pStyle w:val="FirstParagraph"/>
      </w:pPr>
      <w:r>
        <w:t xml:space="preserve">The total budget of ¥24.5 million will be sourced through a consortium including the Osaka Prefectural Government (60%), Japan Automobile Manufacturers Association (30%), and private auto parts supplier Kato Corporation (10%). This allocation ensures 98% of funds directly support fieldwork, mechanic stipends, and Osaka-specific resource development.</w:t>
      </w:r>
    </w:p>
    <w:bookmarkEnd w:id="26"/>
    <w:bookmarkStart w:id="27" w:name="Xa8fea627a83d3b3e1df05e2cca92b2f92e6d94e"/>
    <w:p>
      <w:pPr>
        <w:pStyle w:val="Heading2"/>
      </w:pPr>
      <w:r>
        <w:t xml:space="preserve">7. Conclusion: Sustaining Japan's Automotive Legacy in Osaka</w:t>
      </w:r>
    </w:p>
    <w:p>
      <w:pPr>
        <w:pStyle w:val="FirstParagraph"/>
      </w:pPr>
      <w:r>
        <w:t xml:space="preserve">The future of mobility in</w:t>
      </w:r>
      <w:r>
        <w:t xml:space="preserve"> </w:t>
      </w:r>
      <w:r>
        <w:rPr>
          <w:bCs/>
          <w:b/>
        </w:rPr>
        <w:t xml:space="preserve">Japan Osaka</w:t>
      </w:r>
      <w:r>
        <w:t xml:space="preserve"> </w:t>
      </w:r>
      <w:r>
        <w:t xml:space="preserve">hinges on the readiness of its automotive workforce. This research proposal moves beyond generic skill assessments to deliver a hyper-localized solution for mechanics navigating Japan’s electrification transition. By centering the voices and workflows of Osaka’s mechanics—honoring their craft while enabling adaptation—we position</w:t>
      </w:r>
      <w:r>
        <w:t xml:space="preserve"> </w:t>
      </w:r>
      <w:r>
        <w:rPr>
          <w:bCs/>
          <w:b/>
        </w:rPr>
        <w:t xml:space="preserve">Japan Osaka</w:t>
      </w:r>
      <w:r>
        <w:t xml:space="preserve"> </w:t>
      </w:r>
      <w:r>
        <w:t xml:space="preserve">not merely as a consumer of automotive innovation, but as an active architect of its next chapter. The outcome is more than a research study; it is an investment in preserving Japan’s automotive soul while driving toward a sustainable future, one mechanic at a time. This work directly responds to the National Strategy for Decarbonizing Transportation, ensuring Osaka remains the vibrant engine room of Japan’s mobility revolution.</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Mechanics Expertise in Japan Osaka</dc:title>
  <dc:creator/>
  <dc:language>en</dc:language>
  <cp:keywords/>
  <dcterms:created xsi:type="dcterms:W3CDTF">2026-07-21T04:05:56Z</dcterms:created>
  <dcterms:modified xsi:type="dcterms:W3CDTF">2026-07-21T04:05:56Z</dcterms:modified>
</cp:coreProperties>
</file>

<file path=docProps/custom.xml><?xml version="1.0" encoding="utf-8"?>
<Properties xmlns="http://schemas.openxmlformats.org/officeDocument/2006/custom-properties" xmlns:vt="http://schemas.openxmlformats.org/officeDocument/2006/docPropsVTypes"/>
</file>