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Mechanic</w:t>
      </w:r>
      <w:r>
        <w:t xml:space="preserve"> </w:t>
      </w:r>
      <w:r>
        <w:t xml:space="preserve">Proficiency</w:t>
      </w:r>
      <w:r>
        <w:t xml:space="preserve"> </w:t>
      </w:r>
      <w:r>
        <w:t xml:space="preserve">in</w:t>
      </w:r>
      <w:r>
        <w:t xml:space="preserve"> </w:t>
      </w:r>
      <w:r>
        <w:t xml:space="preserve">Kazakhstan</w:t>
      </w:r>
      <w:r>
        <w:t xml:space="preserve"> </w:t>
      </w:r>
      <w:r>
        <w:t xml:space="preserve">Almaty</w:t>
      </w:r>
    </w:p>
    <w:bookmarkStart w:id="26" w:name="X8c80dcb99e044d77ccbe7f2570bf571facaf0b3"/>
    <w:p>
      <w:pPr>
        <w:pStyle w:val="Heading1"/>
      </w:pPr>
      <w:r>
        <w:t xml:space="preserve">Research Proposal: Enhancing Professional Competency of Automotive Mechanic Services in Kazakhstan Almaty</w:t>
      </w:r>
    </w:p>
    <w:p>
      <w:pPr>
        <w:pStyle w:val="FirstParagraph"/>
      </w:pPr>
      <w:r>
        <w:rPr>
          <w:bCs/>
          <w:b/>
        </w:rPr>
        <w:t xml:space="preserve">Abstract:</w:t>
      </w:r>
      <w:r>
        <w:t xml:space="preserve"> </w:t>
      </w:r>
      <w:r>
        <w:t xml:space="preserve">This research proposal outlines a critical study addressing the evolving demands on automotive</w:t>
      </w:r>
      <w:r>
        <w:t xml:space="preserve"> </w:t>
      </w:r>
      <w:r>
        <w:rPr>
          <w:iCs/>
          <w:i/>
        </w:rPr>
        <w:t xml:space="preserve">Mechanic</w:t>
      </w:r>
      <w:r>
        <w:t xml:space="preserve"> </w:t>
      </w:r>
      <w:r>
        <w:t xml:space="preserve">services within the rapidly developing urban landscape of Kazakhstan Almaty. As Kazakhstan's largest economic hub and cultural center, Almaty faces unique challenges in vehicle maintenance due to its extreme climate, diverse vehicle fleet, and growing transportation needs. This</w:t>
      </w:r>
      <w:r>
        <w:t xml:space="preserve"> </w:t>
      </w:r>
      <w:r>
        <w:rPr>
          <w:bCs/>
          <w:b/>
        </w:rPr>
        <w:t xml:space="preserve">Research Proposal</w:t>
      </w:r>
      <w:r>
        <w:t xml:space="preserve"> </w:t>
      </w:r>
      <w:r>
        <w:t xml:space="preserve">aims to investigate the current state of mechanic training, diagnostic capabilities, and service quality across key automotive repair facilities in Almaty. The study will identify gaps between existing technician skills and modern vehicle technology requirements specific to</w:t>
      </w:r>
      <w:r>
        <w:t xml:space="preserve"> </w:t>
      </w:r>
      <w:r>
        <w:rPr>
          <w:iCs/>
          <w:i/>
        </w:rPr>
        <w:t xml:space="preserve">Kazakhstan Almaty</w:t>
      </w:r>
      <w:r>
        <w:t xml:space="preserve">'s operating environment, proposing actionable frameworks for professional development and industry standards. The findings are expected to significantly impact the efficiency of the city's transportation ecosystem, consumer safety, and local economic productivity.</w:t>
      </w:r>
    </w:p>
    <w:bookmarkStart w:id="20" w:name="Xb3ac8c2876b7da36aa2468426ba983a673eba98"/>
    <w:p>
      <w:pPr>
        <w:pStyle w:val="Heading2"/>
      </w:pPr>
      <w:r>
        <w:t xml:space="preserve">1. Introduction: The Critical Role of Mechanic Services in Kazakhstan Almaty</w:t>
      </w:r>
    </w:p>
    <w:p>
      <w:pPr>
        <w:pStyle w:val="FirstParagraph"/>
      </w:pPr>
      <w:r>
        <w:t xml:space="preserve">Kazakhstan Almaty, as the nation's commercial heart and second-largest city (population ~2 million), experiences a high concentration of vehicles—over 1.5 million registered cars—as urbanization accelerates and personal mobility increases. The city's harsh continental climate, with winter temperatures often plummeting below -35°C, places immense stress on vehicle components, necessitating robust and timely maintenance. Simultaneously, Almaty's road network serves as a vital corridor for regional trade within Central Asia. Consequently, the reliability of automotive</w:t>
      </w:r>
      <w:r>
        <w:t xml:space="preserve"> </w:t>
      </w:r>
      <w:r>
        <w:rPr>
          <w:iCs/>
          <w:i/>
        </w:rPr>
        <w:t xml:space="preserve">Mechanic</w:t>
      </w:r>
      <w:r>
        <w:t xml:space="preserve"> </w:t>
      </w:r>
      <w:r>
        <w:t xml:space="preserve">services is not merely a convenience but a fundamental component of urban resilience and economic flow. Despite this critical role, the sector suffers from fragmented training systems and inconsistent service standards, creating operational inefficiencies and safety concerns. This</w:t>
      </w:r>
      <w:r>
        <w:t xml:space="preserve"> </w:t>
      </w:r>
      <w:r>
        <w:rPr>
          <w:bCs/>
          <w:b/>
        </w:rPr>
        <w:t xml:space="preserve">Research Proposal</w:t>
      </w:r>
      <w:r>
        <w:t xml:space="preserve"> </w:t>
      </w:r>
      <w:r>
        <w:t xml:space="preserve">directly responds to this urgent need for evidence-based improvement in Almaty's mechanic workforce.</w:t>
      </w:r>
    </w:p>
    <w:bookmarkEnd w:id="20"/>
    <w:bookmarkStart w:id="21" w:name="Xe9570747d24dad0aa79a13491a05296d70e2125"/>
    <w:p>
      <w:pPr>
        <w:pStyle w:val="Heading2"/>
      </w:pPr>
      <w:r>
        <w:t xml:space="preserve">2. Problem Statement: Skills Gap in Almaty's Automotive Repair Sector</w:t>
      </w:r>
    </w:p>
    <w:p>
      <w:pPr>
        <w:pStyle w:val="FirstParagraph"/>
      </w:pPr>
      <w:r>
        <w:t xml:space="preserve">A significant disconnect exists between the technological sophistication of modern vehicles entering Kazakhstan, particularly Almaty, and the skillset of many local mechanics. Many technicians are trained on older, Soviet-era vehicle systems (still prevalent due to affordability and durability) but lack formal instruction in complex electronic control units (ECUs), hybrid-electric diagnostics, and advanced emission testing required for newer models dominating Almaty's roads. The absence of standardized certification programs aligned with international best practices further compounds the issue. This skills gap leads to prolonged repair times, increased vehicle downtime for citizens and businesses, potential safety hazards due to improper repairs, and ultimately stifles the growth of a competitive automotive service industry within</w:t>
      </w:r>
      <w:r>
        <w:t xml:space="preserve"> </w:t>
      </w:r>
      <w:r>
        <w:rPr>
          <w:iCs/>
          <w:i/>
        </w:rPr>
        <w:t xml:space="preserve">Kazakhstan Almaty</w:t>
      </w:r>
      <w:r>
        <w:t xml:space="preserve">. Current data from the Kazakhstani Automotive Association (2023) suggests over 40% of small repair shops in Almaty rely on informal apprenticeships without structured technical education.</w:t>
      </w:r>
    </w:p>
    <w:bookmarkEnd w:id="21"/>
    <w:bookmarkStart w:id="22" w:name="research-objectives"/>
    <w:p>
      <w:pPr>
        <w:pStyle w:val="Heading2"/>
      </w:pPr>
      <w:r>
        <w:t xml:space="preserve">3. Research Objectives</w:t>
      </w:r>
    </w:p>
    <w:p>
      <w:pPr>
        <w:pStyle w:val="FirstParagraph"/>
      </w:pPr>
      <w:r>
        <w:t xml:space="preserve">This study proposes to achieve the following specific objectives within the context of Kazakhstan Almaty:</w:t>
      </w:r>
    </w:p>
    <w:p>
      <w:pPr>
        <w:numPr>
          <w:ilvl w:val="0"/>
          <w:numId w:val="1001"/>
        </w:numPr>
        <w:pStyle w:val="Compact"/>
      </w:pPr>
      <w:r>
        <w:t xml:space="preserve">To comprehensively map the current training curriculum and certification pathways for automotive mechanics operating in Almaty, identifying alignment (or misalignment) with modern vehicle technologies.</w:t>
      </w:r>
    </w:p>
    <w:p>
      <w:pPr>
        <w:numPr>
          <w:ilvl w:val="0"/>
          <w:numId w:val="1001"/>
        </w:numPr>
        <w:pStyle w:val="Compact"/>
      </w:pPr>
      <w:r>
        <w:t xml:space="preserve">To assess the diagnostic capabilities and technical proficiency levels of mechanics across diverse repair facilities (from large dealerships to independent workshops) in key districts of Almaty (e.g., Alatau, Pushkin, Tole bi).</w:t>
      </w:r>
    </w:p>
    <w:p>
      <w:pPr>
        <w:numPr>
          <w:ilvl w:val="0"/>
          <w:numId w:val="1001"/>
        </w:numPr>
        <w:pStyle w:val="Compact"/>
      </w:pPr>
      <w:r>
        <w:t xml:space="preserve">To evaluate the specific impact of Kazakhstan's climate conditions on vehicle failure patterns and the corresponding maintenance requirements for local mechanics.</w:t>
      </w:r>
    </w:p>
    <w:p>
      <w:pPr>
        <w:numPr>
          <w:ilvl w:val="0"/>
          <w:numId w:val="1001"/>
        </w:numPr>
        <w:pStyle w:val="Compact"/>
      </w:pPr>
      <w:r>
        <w:t xml:space="preserve">To develop a contextually relevant competency framework tailored to the operational realities of mechanics serving Kazakhstan Almaty's unique market and environmental challenges.</w:t>
      </w:r>
    </w:p>
    <w:bookmarkEnd w:id="22"/>
    <w:bookmarkStart w:id="23" w:name="Xf3cecffcf227facc31f9aa01d846d445ae92cf5"/>
    <w:p>
      <w:pPr>
        <w:pStyle w:val="Heading2"/>
      </w:pPr>
      <w:r>
        <w:t xml:space="preserve">4. Methodology: A Mixed-Methods Approach for Almaty Context</w:t>
      </w:r>
    </w:p>
    <w:p>
      <w:pPr>
        <w:pStyle w:val="FirstParagraph"/>
      </w:pPr>
      <w:r>
        <w:t xml:space="preserve">The proposed research will employ a rigorous mixed-methods design to ensure depth and practical relevance for</w:t>
      </w:r>
      <w:r>
        <w:t xml:space="preserve"> </w:t>
      </w:r>
      <w:r>
        <w:rPr>
          <w:iCs/>
          <w:i/>
        </w:rPr>
        <w:t xml:space="preserve">Kazakhstan Almaty</w:t>
      </w:r>
      <w:r>
        <w:t xml:space="preserve">:</w:t>
      </w:r>
    </w:p>
    <w:p>
      <w:pPr>
        <w:numPr>
          <w:ilvl w:val="0"/>
          <w:numId w:val="1002"/>
        </w:numPr>
        <w:pStyle w:val="Compact"/>
      </w:pPr>
      <w:r>
        <w:rPr>
          <w:bCs/>
          <w:b/>
        </w:rPr>
        <w:t xml:space="preserve">Quantitative Survey:</w:t>
      </w:r>
      <w:r>
        <w:t xml:space="preserve"> </w:t>
      </w:r>
      <w:r>
        <w:t xml:space="preserve">Administer structured questionnaires to 300+ mechanics across 50+ repair facilities in Almaty, measuring skill levels, training access, diagnostic tools used, and perceived challenges.</w:t>
      </w:r>
    </w:p>
    <w:p>
      <w:pPr>
        <w:numPr>
          <w:ilvl w:val="0"/>
          <w:numId w:val="1002"/>
        </w:numPr>
        <w:pStyle w:val="Compact"/>
      </w:pPr>
      <w:r>
        <w:rPr>
          <w:bCs/>
          <w:b/>
        </w:rPr>
        <w:t xml:space="preserve">Qualitative Interviews:</w:t>
      </w:r>
      <w:r>
        <w:t xml:space="preserve"> </w:t>
      </w:r>
      <w:r>
        <w:t xml:space="preserve">Conduct in-depth interviews (25-30) with workshop owners, senior mechanics (with &gt;10 years experience), and representatives from vocational schools to capture nuanced insights into training gaps and industry needs.</w:t>
      </w:r>
    </w:p>
    <w:p>
      <w:pPr>
        <w:numPr>
          <w:ilvl w:val="0"/>
          <w:numId w:val="1002"/>
        </w:numPr>
        <w:pStyle w:val="Compact"/>
      </w:pPr>
      <w:r>
        <w:rPr>
          <w:bCs/>
          <w:b/>
        </w:rPr>
        <w:t xml:space="preserve">Digital Diagnostic Analysis:</w:t>
      </w:r>
      <w:r>
        <w:t xml:space="preserve"> </w:t>
      </w:r>
      <w:r>
        <w:t xml:space="preserve">Collaborate with 5 major repair facilities to collect anonymized data on common failure modes (e.g., battery systems in cold weather, transmission issues) over a 6-month period, correlating with mechanic intervention times and success rates.</w:t>
      </w:r>
    </w:p>
    <w:p>
      <w:pPr>
        <w:numPr>
          <w:ilvl w:val="0"/>
          <w:numId w:val="1002"/>
        </w:numPr>
        <w:pStyle w:val="Compact"/>
      </w:pPr>
      <w:r>
        <w:rPr>
          <w:bCs/>
          <w:b/>
        </w:rPr>
        <w:t xml:space="preserve">Comparative Benchmarking:</w:t>
      </w:r>
      <w:r>
        <w:t xml:space="preserve"> </w:t>
      </w:r>
      <w:r>
        <w:t xml:space="preserve">Analyze training models from similar climate regions (e.g., Northern China, Siberian Russia) and international standards (ASE in the US, IMI in the UK) to identify transferable best practices adaptable to Almaty's context.</w:t>
      </w:r>
    </w:p>
    <w:bookmarkEnd w:id="23"/>
    <w:bookmarkStart w:id="24" w:name="Xfc793b8fbd1aa5bc388623cd617f0520053319b"/>
    <w:p>
      <w:pPr>
        <w:pStyle w:val="Heading2"/>
      </w:pPr>
      <w:r>
        <w:t xml:space="preserve">5. Expected Outcomes and Significance for Kazakhstan Almaty</w:t>
      </w:r>
    </w:p>
    <w:p>
      <w:pPr>
        <w:pStyle w:val="FirstParagraph"/>
      </w:pPr>
      <w:r>
        <w:t xml:space="preserve">This</w:t>
      </w:r>
      <w:r>
        <w:t xml:space="preserve"> </w:t>
      </w:r>
      <w:r>
        <w:rPr>
          <w:bCs/>
          <w:b/>
        </w:rPr>
        <w:t xml:space="preserve">Research Proposal</w:t>
      </w:r>
      <w:r>
        <w:t xml:space="preserve"> </w:t>
      </w:r>
      <w:r>
        <w:t xml:space="preserve">anticipates delivering several tangible benefits for the mechanic industry and broader economy of Kazakhstan Almaty:</w:t>
      </w:r>
    </w:p>
    <w:p>
      <w:pPr>
        <w:numPr>
          <w:ilvl w:val="0"/>
          <w:numId w:val="1003"/>
        </w:numPr>
        <w:pStyle w:val="Compact"/>
      </w:pPr>
      <w:r>
        <w:t xml:space="preserve">A validated competency framework specifically designed for mechanics operating in Almaty, incorporating climate-specific challenges and modern diagnostic demands.</w:t>
      </w:r>
    </w:p>
    <w:p>
      <w:pPr>
        <w:numPr>
          <w:ilvl w:val="0"/>
          <w:numId w:val="1003"/>
        </w:numPr>
        <w:pStyle w:val="Compact"/>
      </w:pPr>
      <w:r>
        <w:t xml:space="preserve">Actionable recommendations for vocational training institutions (e.g., Kazakh Technical University, local auto schools) to revamp curricula with industry input.</w:t>
      </w:r>
    </w:p>
    <w:p>
      <w:pPr>
        <w:numPr>
          <w:ilvl w:val="0"/>
          <w:numId w:val="1003"/>
        </w:numPr>
        <w:pStyle w:val="Compact"/>
      </w:pPr>
      <w:r>
        <w:t xml:space="preserve">Evidence-based policy suggestions for the Ministry of Transport of Kazakhstan and Almaty City Administration regarding standardized certification and incentives for upskilling mechanics.</w:t>
      </w:r>
    </w:p>
    <w:p>
      <w:pPr>
        <w:numPr>
          <w:ilvl w:val="0"/>
          <w:numId w:val="1003"/>
        </w:numPr>
        <w:pStyle w:val="Compact"/>
      </w:pPr>
      <w:r>
        <w:t xml:space="preserve">Improved service efficiency metrics for repair shops, leading to reduced vehicle downtime (estimated 20-30% improvement), enhanced customer satisfaction, and increased consumer confidence in local mechanic services across Kazakhstan Almaty.</w:t>
      </w:r>
    </w:p>
    <w:bookmarkEnd w:id="24"/>
    <w:bookmarkStart w:id="25" w:name="Xe6398b98738e1a3150ee3bb0356a9f849da69ad"/>
    <w:p>
      <w:pPr>
        <w:pStyle w:val="Heading2"/>
      </w:pPr>
      <w:r>
        <w:t xml:space="preserve">6. Conclusion: A Strategic Investment for Almaty's Mobility Future</w:t>
      </w:r>
    </w:p>
    <w:p>
      <w:pPr>
        <w:pStyle w:val="FirstParagraph"/>
      </w:pPr>
      <w:r>
        <w:t xml:space="preserve">The success of Kazakhstan Almaty as a regional economic powerhouse is intrinsically linked to the efficiency and reliability of its transportation infrastructure, where the</w:t>
      </w:r>
      <w:r>
        <w:t xml:space="preserve"> </w:t>
      </w:r>
      <w:r>
        <w:rPr>
          <w:iCs/>
          <w:i/>
        </w:rPr>
        <w:t xml:space="preserve">Mechanic</w:t>
      </w:r>
      <w:r>
        <w:t xml:space="preserve"> </w:t>
      </w:r>
      <w:r>
        <w:t xml:space="preserve">is an unsung yet indispensable cornerstone. This research directly addresses a critical vulnerability in that system. By systematically investigating the skills landscape of mechanics within Almaty's specific socio-economic and climatic context, this</w:t>
      </w:r>
      <w:r>
        <w:t xml:space="preserve"> </w:t>
      </w:r>
      <w:r>
        <w:rPr>
          <w:bCs/>
          <w:b/>
        </w:rPr>
        <w:t xml:space="preserve">Research Proposal</w:t>
      </w:r>
      <w:r>
        <w:t xml:space="preserve"> </w:t>
      </w:r>
      <w:r>
        <w:t xml:space="preserve">offers a roadmap for transforming the sector from reactive to proactive service excellence. The investment in understanding and strengthening mechanic proficiency is not just about fixing cars; it's about ensuring smooth commerce, safer roads, reduced environmental impact from inefficient repairs, and ultimately building a more resilient and competitive urban economy for Kazakhstan Almaty. The findings will provide a replicable model for other major cities within Kazakhstan facing similar automotive service challenges.</w:t>
      </w:r>
    </w:p>
    <w:p>
      <w:pPr>
        <w:pStyle w:val="BodyText"/>
      </w:pPr>
      <w:r>
        <w:rPr>
          <w:iCs/>
          <w:i/>
        </w:rPr>
        <w:t xml:space="preserve">This Research Proposal represents the first comprehensive academic investigation into the professional development needs of automotive mechanics specifically within the dynamic environment of Kazakhstan Almaty, filling a critical gap in Central Asian transport sector research and practice.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Mechanic Proficiency in Kazakhstan Almaty</dc:title>
  <dc:creator/>
  <cp:keywords/>
  <dcterms:created xsi:type="dcterms:W3CDTF">2025-12-11T00:11:09Z</dcterms:created>
  <dcterms:modified xsi:type="dcterms:W3CDTF">2025-12-11T00:11:09Z</dcterms:modified>
</cp:coreProperties>
</file>

<file path=docProps/custom.xml><?xml version="1.0" encoding="utf-8"?>
<Properties xmlns="http://schemas.openxmlformats.org/officeDocument/2006/custom-properties" xmlns:vt="http://schemas.openxmlformats.org/officeDocument/2006/docPropsVTypes"/>
</file>