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in</w:t>
      </w:r>
      <w:r>
        <w:t xml:space="preserve"> </w:t>
      </w:r>
      <w:r>
        <w:t xml:space="preserve">Automotive</w:t>
      </w:r>
      <w:r>
        <w:t xml:space="preserve"> </w:t>
      </w:r>
      <w:r>
        <w:t xml:space="preserve">Mechanics</w:t>
      </w:r>
      <w:r>
        <w:t xml:space="preserve"> </w:t>
      </w:r>
      <w:r>
        <w:t xml:space="preserve">within</w:t>
      </w:r>
      <w:r>
        <w:t xml:space="preserve"> </w:t>
      </w:r>
      <w:r>
        <w:t xml:space="preserve">Pakistan</w:t>
      </w:r>
      <w:r>
        <w:t xml:space="preserve"> </w:t>
      </w:r>
      <w:r>
        <w:t xml:space="preserve">Karachi</w:t>
      </w:r>
    </w:p>
    <w:bookmarkStart w:id="28" w:name="X9770a2638c593d01a7268e4b8d0eede14e2b3be"/>
    <w:p>
      <w:pPr>
        <w:pStyle w:val="Heading1"/>
      </w:pPr>
      <w:r>
        <w:t xml:space="preserve">Research Proposal: Enhancing Professional Standards in Automotive Mechanics within Pakistan Karachi</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solutions for professional mechanics operating within the bustling urban environment of Pakistan Karachi. Focusing on the automotive repair sector—a vital component of Karachi's transportation infrastructure—this study aims to identify systemic weaknesses in mechanic training, certification, service quality, and safety protocols. With Karachi serving as Pakistan's economic hub housing over 2 million registered vehicles and a rapidly growing informal mechanic workforce, the need for standardized practices is urgent. This research will employ mixed-methods (surveys, interviews, site observations) across key districts to gather actionable data. The proposed findings will directly inform policy recommendations for local authorities in Pakistan Karachi to elevate industry standards, enhance road safety, reduce vehicle downtime costs for citizens and businesses, and foster a more reliable automotive service ecosystem within the city. This study is positioned as a foundational step towards sustainable transport solutions in Pakistan Karachi.</w:t>
      </w:r>
    </w:p>
    <w:bookmarkEnd w:id="20"/>
    <w:bookmarkStart w:id="21" w:name="introduction"/>
    <w:p>
      <w:pPr>
        <w:pStyle w:val="Heading2"/>
      </w:pPr>
      <w:r>
        <w:t xml:space="preserve">Introduction</w:t>
      </w:r>
    </w:p>
    <w:p>
      <w:pPr>
        <w:pStyle w:val="FirstParagraph"/>
      </w:pPr>
      <w:r>
        <w:t xml:space="preserve">Karachi, as the largest city and primary commercial center of Pakistan, faces immense pressure on its transportation infrastructure. The city's road network supports millions of daily commuters and commercial vehicles, placing extraordinary demand on reliable automotive repair services. At the heart of this system are mechanics—the skilled (or unskilled) technicians responsible for maintaining vehicle safety, performance, and longevity. However, the current state of the mechanic profession in Pakistan Karachi is characterized by fragmentation: a significant portion operates outside formal training structures, lacks standardized certification recognized across Pakistan Karachi's districts, and often utilizes outdated or unsafe repair techniques. This Research Proposal addresses this critical gap by focusing specifically on the professional development needs of mechanics within Karachi. The consequences are severe: compromised vehicle safety leading to accidents, unnecessary economic losses for owners due to poor repairs, environmental hazards from improper waste disposal (like used oil), and a general erosion of public trust in repair services across Pakistan's most populous city. Understanding these dynamics is paramount for Karachi's sustainable urban mobility.</w:t>
      </w:r>
    </w:p>
    <w:bookmarkEnd w:id="21"/>
    <w:bookmarkStart w:id="22" w:name="problem-statement"/>
    <w:p>
      <w:pPr>
        <w:pStyle w:val="Heading2"/>
      </w:pPr>
      <w:r>
        <w:t xml:space="preserve">Problem Statement</w:t>
      </w:r>
    </w:p>
    <w:p>
      <w:pPr>
        <w:pStyle w:val="FirstParagraph"/>
      </w:pPr>
      <w:r>
        <w:t xml:space="preserve">The proliferation of informal automotive workshops (often termed 'mechanic shops') in Karachi, frequently lacking formal qualifications and adherence to safety standards, poses a significant threat to road safety and economic efficiency. Independent mechanics are often the first point of contact for vehicle owners facing breakdowns or routine maintenance, yet many lack access to modern diagnostic tools, updated technical training on increasingly complex vehicle systems (especially newer models prevalent in Pakistan Karachi), and clear ethical guidelines. This Research Proposal identifies the urgent need to systematically assess the specific challenges faced by mechanics operating within the Karachi metropolitan area. Key questions include: What are the actual skill levels and certification gaps among mechanics serving different neighborhoods of Pakistan Karachi? How do limited training opportunities impact service quality and safety outcomes for vehicle owners across various income segments in Karachi? What are the most effective local interventions—policy, training programs, or technological tools—to enhance professional standards and build a more trustworthy mechanic ecosystem specifically within the context of Karachi's unique urban challenges (traffic congestion, informal economy pressures, infrastructure limitations)? This research directly tackles these questions to generate solutions pertinent to Pakistan Karachi.</w:t>
      </w:r>
    </w:p>
    <w:bookmarkEnd w:id="22"/>
    <w:bookmarkStart w:id="23" w:name="X7904a0849a13a4c5f9bb4de179c5821f51dac15"/>
    <w:p>
      <w:pPr>
        <w:pStyle w:val="Heading2"/>
      </w:pPr>
      <w:r>
        <w:t xml:space="preserve">Literature Review (Contextualizing the Need in Pakistan Karachi)</w:t>
      </w:r>
    </w:p>
    <w:p>
      <w:pPr>
        <w:pStyle w:val="FirstParagraph"/>
      </w:pPr>
      <w:r>
        <w:t xml:space="preserve">While global literature emphasizes the importance of certified mechanics for road safety and economic efficiency, contextualized research specific to South Asia, particularly Pakistan Karachi, is scarce. Studies on automotive sectors in emerging economies often highlight similar issues: informal employment dominance, lack of standardized training curricula recognized nationwide (let alone city-specific), and weak regulatory enforcement. In Pakistan Karachi's context, factors like high vehicle import rates (leading to diverse makes/models), the dominance of older vehicle fleets requiring frequent maintenance, and limited public awareness about mechanic qualifications exacerbate the problem. Prior studies in Pakistan have touched on automotive industry challenges but rarely focused deeply on the *mechanic's* professional development as a distinct research stream within Karachi. This Research Proposal bridges that gap, grounding its methodology and recommendations specifically in the realities of Pakistan Karachi's automotive service landscape.</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assessment of the current training, certification status, skill levels, and working conditions of mechanics operating within selected districts across Karachi.</w:t>
      </w:r>
    </w:p>
    <w:p>
      <w:pPr>
        <w:numPr>
          <w:ilvl w:val="0"/>
          <w:numId w:val="1001"/>
        </w:numPr>
        <w:pStyle w:val="Compact"/>
      </w:pPr>
      <w:r>
        <w:t xml:space="preserve">To identify key barriers to professional development (e.g., cost of training, lack of accessible programs, absence of local accreditation) specifically faced by mechanics in Pakistan Karachi.</w:t>
      </w:r>
    </w:p>
    <w:p>
      <w:pPr>
        <w:numPr>
          <w:ilvl w:val="0"/>
          <w:numId w:val="1001"/>
        </w:numPr>
        <w:pStyle w:val="Compact"/>
      </w:pPr>
      <w:r>
        <w:t xml:space="preserve">To evaluate the correlation between mechanic professional standards (training/certification) and service quality/safety outcomes from the perspective of vehicle owners across different income groups in Karachi.</w:t>
      </w:r>
    </w:p>
    <w:p>
      <w:pPr>
        <w:numPr>
          <w:ilvl w:val="0"/>
          <w:numId w:val="1001"/>
        </w:numPr>
        <w:pStyle w:val="Compact"/>
      </w:pPr>
      <w:r>
        <w:t xml:space="preserve">To co-develop practical, contextually appropriate recommendations with key stakeholders (mechanics' associations, technical education institutes like TVET centers in Karachi, relevant government departments such as the Sindh Transport Department) for improving mechanic professionalism within Pakistan Karachi.</w:t>
      </w:r>
    </w:p>
    <w:bookmarkEnd w:id="24"/>
    <w:bookmarkStart w:id="25" w:name="methodology"/>
    <w:p>
      <w:pPr>
        <w:pStyle w:val="Heading2"/>
      </w:pPr>
      <w:r>
        <w:t xml:space="preserve">Methodology</w:t>
      </w:r>
    </w:p>
    <w:p>
      <w:pPr>
        <w:pStyle w:val="FirstParagraph"/>
      </w:pPr>
      <w:r>
        <w:t xml:space="preserve">This mixed-methods research will employ a sequential approach across six months. Phase 1 (Quantitative): A structured survey targeting 300 mechanics (stratified sampling across key Karachi neighborhoods like Saddar, Clifton, Gulshan-e-Iqbal, Landhi) and 500 vehicle owners in the same areas to gather data on service experiences and perceived mechanic quality. Phase 2 (Qualitative): In-depth interviews with 25 mechanics from diverse backgrounds and focus groups with 6 stakeholders (e.g., garage owners, local transport authority reps, TVET instructors in Karachi) to explore challenges and potential solutions deeply. Phase 3: Site observations at selected workshops in Karachi to verify self-reported practices. Data analysis will utilize statistical software (SPSS) for survey data and thematic analysis for interview transcripts. The research design ensures findings are directly applicable to the specific needs of mechanics operating within Pakistan Karachi, not just a generic national study.</w:t>
      </w:r>
    </w:p>
    <w:bookmarkEnd w:id="25"/>
    <w:bookmarkStart w:id="26" w:name="significance-and-expected-outcomes"/>
    <w:p>
      <w:pPr>
        <w:pStyle w:val="Heading2"/>
      </w:pPr>
      <w:r>
        <w:t xml:space="preserve">Significance and Expected Outcomes</w:t>
      </w:r>
    </w:p>
    <w:p>
      <w:pPr>
        <w:pStyle w:val="FirstParagraph"/>
      </w:pPr>
      <w:r>
        <w:t xml:space="preserve">This Research Proposal is significant because it moves beyond theoretical discussion to provide actionable data for improving the critical mechanic profession in Karachi. The expected outcomes are: (1) A detailed, evidence-based profile of mechanics' professional standing within Pakistan Karachi; (2) Identification of specific, low-cost intervention points for local government and NGOs to enhance training accessibility; (3) A draft framework for a localized certification pathway recognized by authorities in Pakistan Karachi; and (4) Concrete policy briefs advocating for regulatory improvements directly tied to the city's needs. By elevating the professionalism of mechanics—the backbone of vehicle maintenance—the proposed research directly contributes to safer roads, reduced economic losses from faulty repairs, improved air quality (through better emission control practices), and a more efficient transportation system essential for Pakistan Karachi's continued growth as Pakistan's economic engine.</w:t>
      </w:r>
    </w:p>
    <w:bookmarkEnd w:id="26"/>
    <w:bookmarkStart w:id="27" w:name="conclusion"/>
    <w:p>
      <w:pPr>
        <w:pStyle w:val="Heading2"/>
      </w:pPr>
      <w:r>
        <w:t xml:space="preserve">Conclusion</w:t>
      </w:r>
    </w:p>
    <w:p>
      <w:pPr>
        <w:pStyle w:val="FirstParagraph"/>
      </w:pPr>
      <w:r>
        <w:t xml:space="preserve">The health of Karachi's transportation network is inextricably linked to the competence and professionalism of its mechanics. This Research Proposal provides a targeted, actionable blueprint for investigating and addressing the critical gaps within the mechanic sector specifically within Pakistan Karachi. By centering local context, engaging key stakeholders on the ground in Karachi, and focusing on practical solutions, this study aims to deliver tangible benefits: safer vehicles for citizens, a more reliable service economy for businesses operating across Pakistan Karachi, and a stronger foundation for sustainable urban mobility planning in one of the world's fastest-growing cities. Investing in professionalizing mechanics is not merely about fixing cars; it is an investment in the safety, economy, and future of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in Automotive Mechanics within Pakistan Karachi</dc:title>
  <dc:creator/>
  <dc:language>en</dc:language>
  <cp:keywords/>
  <dcterms:created xsi:type="dcterms:W3CDTF">2026-07-21T07:24:09Z</dcterms:created>
  <dcterms:modified xsi:type="dcterms:W3CDTF">2026-07-21T07:24:09Z</dcterms:modified>
</cp:coreProperties>
</file>

<file path=docProps/custom.xml><?xml version="1.0" encoding="utf-8"?>
<Properties xmlns="http://schemas.openxmlformats.org/officeDocument/2006/custom-properties" xmlns:vt="http://schemas.openxmlformats.org/officeDocument/2006/docPropsVTypes"/>
</file>