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Mechanic</w:t>
      </w:r>
      <w:r>
        <w:t xml:space="preserve"> </w:t>
      </w:r>
      <w:r>
        <w:t xml:space="preserve">Proficiency</w:t>
      </w:r>
      <w:r>
        <w:t xml:space="preserve"> </w:t>
      </w:r>
      <w:r>
        <w:t xml:space="preserve">and</w:t>
      </w:r>
      <w:r>
        <w:t xml:space="preserve"> </w:t>
      </w:r>
      <w:r>
        <w:t xml:space="preserve">Workplace</w:t>
      </w:r>
      <w:r>
        <w:t xml:space="preserve"> </w:t>
      </w:r>
      <w:r>
        <w:t xml:space="preserve">Standards</w:t>
      </w:r>
      <w:r>
        <w:t xml:space="preserve"> </w:t>
      </w:r>
      <w:r>
        <w:t xml:space="preserve">in</w:t>
      </w:r>
      <w:r>
        <w:t xml:space="preserve"> </w:t>
      </w:r>
      <w:r>
        <w:t xml:space="preserve">Philippines</w:t>
      </w:r>
      <w:r>
        <w:t xml:space="preserve"> </w:t>
      </w:r>
      <w:r>
        <w:t xml:space="preserve">Manila</w:t>
      </w:r>
    </w:p>
    <w:bookmarkStart w:id="32" w:name="X98ac47b3e602c61a33b6622dbc173a695bec3c9"/>
    <w:p>
      <w:pPr>
        <w:pStyle w:val="Heading1"/>
      </w:pPr>
      <w:r>
        <w:t xml:space="preserve">Research Proposal: Enhancing Mechanic Proficiency and Workplace Standards in Philippines Manila</w:t>
      </w:r>
    </w:p>
    <w:bookmarkStart w:id="20" w:name="introduction"/>
    <w:p>
      <w:pPr>
        <w:pStyle w:val="Heading2"/>
      </w:pPr>
      <w:r>
        <w:t xml:space="preserve">1. Introduction</w:t>
      </w:r>
    </w:p>
    <w:p>
      <w:pPr>
        <w:pStyle w:val="FirstParagraph"/>
      </w:pPr>
      <w:r>
        <w:t xml:space="preserve">The automotive industry serves as a critical economic pillar in the Philippines, with Manila as its bustling epicenter. As the nation's capital and most populous city, Manila houses over 30% of the country's registered vehicles, creating immense demand for skilled mechanics. However, a persistent gap exists between industry needs and workforce capabilities. This</w:t>
      </w:r>
      <w:r>
        <w:t xml:space="preserve"> </w:t>
      </w:r>
      <w:r>
        <w:rPr>
          <w:bCs/>
          <w:b/>
        </w:rPr>
        <w:t xml:space="preserve">Research Proposal</w:t>
      </w:r>
      <w:r>
        <w:t xml:space="preserve"> </w:t>
      </w:r>
      <w:r>
        <w:t xml:space="preserve">addresses the urgent need to standardize training, improve working conditions, and elevate professionalism among</w:t>
      </w:r>
      <w:r>
        <w:t xml:space="preserve"> </w:t>
      </w:r>
      <w:r>
        <w:rPr>
          <w:iCs/>
          <w:i/>
        </w:rPr>
        <w:t xml:space="preserve">Mechanic</w:t>
      </w:r>
      <w:r>
        <w:t xml:space="preserve">s operating across</w:t>
      </w:r>
      <w:r>
        <w:t xml:space="preserve"> </w:t>
      </w:r>
      <w:r>
        <w:rPr>
          <w:bCs/>
          <w:b/>
        </w:rPr>
        <w:t xml:space="preserve">Philippines Manila</w:t>
      </w:r>
      <w:r>
        <w:t xml:space="preserve">. With traffic congestion exceeding 200 hours annually in Metro Manila (World Bank, 2023), vehicle maintenance has evolved from a routine service to a vital public infrastructure necessity. This study proposes the first comprehensive examination of mechanic competency frameworks within Manila's unique urban ecosystem.</w:t>
      </w:r>
    </w:p>
    <w:bookmarkEnd w:id="20"/>
    <w:bookmarkStart w:id="21" w:name="problem-statement"/>
    <w:p>
      <w:pPr>
        <w:pStyle w:val="Heading2"/>
      </w:pPr>
      <w:r>
        <w:t xml:space="preserve">2. Problem Statement</w:t>
      </w:r>
    </w:p>
    <w:p>
      <w:pPr>
        <w:pStyle w:val="FirstParagraph"/>
      </w:pPr>
      <w:r>
        <w:t xml:space="preserve">Manila's mechanic sector faces systemic challenges: (a) Only 15% of mechanics hold formal certifications despite demand for ASE-certified professionals (DTI Philippines, 2023), (b) Over 70% work in unlicensed workshops with substandard tools and safety protocols, and (c) Chronic skill shortages contribute to a 40% increase in vehicle-related accidents linked to faulty repairs. Current vocational programs fail to address Manila-specific challenges like monsoon-driven corrosion, high-emission vehicle fleets, and the rapid adoption of electric vehicles. Without intervention, these issues will exacerbate transportation inefficiencies in</w:t>
      </w:r>
      <w:r>
        <w:t xml:space="preserve"> </w:t>
      </w:r>
      <w:r>
        <w:rPr>
          <w:bCs/>
          <w:b/>
        </w:rPr>
        <w:t xml:space="preserve">Philippines Manila</w:t>
      </w:r>
      <w:r>
        <w:t xml:space="preserve">, costing an estimated ₱12.7 billion annually in preventable accidents and delays (DTI Economic Impact Report, 2023).</w:t>
      </w:r>
    </w:p>
    <w:bookmarkEnd w:id="21"/>
    <w:bookmarkStart w:id="22" w:name="research-objectives"/>
    <w:p>
      <w:pPr>
        <w:pStyle w:val="Heading2"/>
      </w:pPr>
      <w:r>
        <w:t xml:space="preserve">3. Research Objectives</w:t>
      </w:r>
    </w:p>
    <w:p>
      <w:pPr>
        <w:numPr>
          <w:ilvl w:val="0"/>
          <w:numId w:val="1001"/>
        </w:numPr>
        <w:pStyle w:val="Compact"/>
      </w:pPr>
      <w:r>
        <w:t xml:space="preserve">To develop a Manila-specific mechanic competency matrix integrating local vehicle types (e.g., jeepneys, tricycles, EVs), environmental stressors (humidity, pollution), and regulatory requirements.</w:t>
      </w:r>
    </w:p>
    <w:p>
      <w:pPr>
        <w:numPr>
          <w:ilvl w:val="0"/>
          <w:numId w:val="1001"/>
        </w:numPr>
        <w:pStyle w:val="Compact"/>
      </w:pPr>
      <w:r>
        <w:t xml:space="preserve">To assess current training gaps through field surveys across 50+ workshops in Quezon City, Mandaluyong, and Pasay.</w:t>
      </w:r>
    </w:p>
    <w:p>
      <w:pPr>
        <w:numPr>
          <w:ilvl w:val="0"/>
          <w:numId w:val="1001"/>
        </w:numPr>
        <w:pStyle w:val="Compact"/>
      </w:pPr>
      <w:r>
        <w:t xml:space="preserve">To evaluate the economic impact of certified mechanics on workshop profitability and customer satisfaction in Manila's dense urban context.</w:t>
      </w:r>
    </w:p>
    <w:p>
      <w:pPr>
        <w:numPr>
          <w:ilvl w:val="0"/>
          <w:numId w:val="1001"/>
        </w:numPr>
        <w:pStyle w:val="Compact"/>
      </w:pPr>
      <w:r>
        <w:t xml:space="preserve">To co-create a sustainable professional development framework with the Department of Trade and Industry (DTI) and technical schools in</w:t>
      </w:r>
      <w:r>
        <w:t xml:space="preserve"> </w:t>
      </w:r>
      <w:r>
        <w:rPr>
          <w:bCs/>
          <w:b/>
        </w:rPr>
        <w:t xml:space="preserve">Philippines Manila</w:t>
      </w:r>
      <w:r>
        <w:t xml:space="preserve">.</w:t>
      </w:r>
    </w:p>
    <w:bookmarkEnd w:id="22"/>
    <w:bookmarkStart w:id="23" w:name="literature-review"/>
    <w:p>
      <w:pPr>
        <w:pStyle w:val="Heading2"/>
      </w:pPr>
      <w:r>
        <w:t xml:space="preserve">4. Literature Review</w:t>
      </w:r>
    </w:p>
    <w:p>
      <w:pPr>
        <w:pStyle w:val="FirstParagraph"/>
      </w:pPr>
      <w:r>
        <w:t xml:space="preserve">Existing studies focus on rural mechanic training (e.g., UP Los Baños, 2020) but neglect Manila's unique pressures. Research by the Philippine Automotive Service Association (PASA, 2021) identified language barriers in technical manuals as a critical skill gap. International frameworks like ASE's standards remain unadapted to Manila’s fuel quality challenges and vehicle diversity. Notably, no prior research has mapped mechanic distribution against traffic hotspots or correlated repair quality with specific Manila neighborhoods—a gap this proposal directly addresses.</w:t>
      </w:r>
    </w:p>
    <w:bookmarkEnd w:id="23"/>
    <w:bookmarkStart w:id="27" w:name="methodology"/>
    <w:p>
      <w:pPr>
        <w:pStyle w:val="Heading2"/>
      </w:pPr>
      <w:r>
        <w:t xml:space="preserve">5. Methodology</w:t>
      </w:r>
    </w:p>
    <w:p>
      <w:pPr>
        <w:pStyle w:val="FirstParagraph"/>
      </w:pPr>
      <w:r>
        <w:t xml:space="preserve">This mixed-methods study spans 18 months across three phases:</w:t>
      </w:r>
    </w:p>
    <w:bookmarkStart w:id="24" w:name="phase-1-diagnostic-assessment-months-1-4"/>
    <w:p>
      <w:pPr>
        <w:pStyle w:val="Heading3"/>
      </w:pPr>
      <w:r>
        <w:t xml:space="preserve">Phase 1: Diagnostic Assessment (Months 1-4)</w:t>
      </w:r>
    </w:p>
    <w:p>
      <w:pPr>
        <w:numPr>
          <w:ilvl w:val="0"/>
          <w:numId w:val="1002"/>
        </w:numPr>
        <w:pStyle w:val="Compact"/>
      </w:pPr>
      <w:r>
        <w:t xml:space="preserve">Survey of 500+ mechanics across Manila’s key districts using stratified random sampling</w:t>
      </w:r>
    </w:p>
    <w:p>
      <w:pPr>
        <w:numPr>
          <w:ilvl w:val="0"/>
          <w:numId w:val="1002"/>
        </w:numPr>
        <w:pStyle w:val="Compact"/>
      </w:pPr>
      <w:r>
        <w:t xml:space="preserve">Workshop audits measuring tool quality, safety protocols, and training documentation</w:t>
      </w:r>
    </w:p>
    <w:p>
      <w:pPr>
        <w:numPr>
          <w:ilvl w:val="0"/>
          <w:numId w:val="1002"/>
        </w:numPr>
        <w:pStyle w:val="Compact"/>
      </w:pPr>
      <w:r>
        <w:t xml:space="preserve">Analysis of accident databases (PDEA) to identify repair-related failure patterns</w:t>
      </w:r>
    </w:p>
    <w:bookmarkEnd w:id="24"/>
    <w:bookmarkStart w:id="25" w:name="phase-2-intervention-design-months-5-10"/>
    <w:p>
      <w:pPr>
        <w:pStyle w:val="Heading3"/>
      </w:pPr>
      <w:r>
        <w:t xml:space="preserve">Phase 2: Intervention Design (Months 5-10)</w:t>
      </w:r>
    </w:p>
    <w:p>
      <w:pPr>
        <w:numPr>
          <w:ilvl w:val="0"/>
          <w:numId w:val="1003"/>
        </w:numPr>
        <w:pStyle w:val="Compact"/>
      </w:pPr>
      <w:r>
        <w:t xml:space="preserve">Collaboration with TESDA and Manila Technical Schools to develop localized curriculum</w:t>
      </w:r>
    </w:p>
    <w:p>
      <w:pPr>
        <w:numPr>
          <w:ilvl w:val="0"/>
          <w:numId w:val="1003"/>
        </w:numPr>
        <w:pStyle w:val="Compact"/>
      </w:pPr>
      <w:r>
        <w:t xml:space="preserve">Creation of "Manila Mechanic Certification" modules addressing monsoon corrosion, jeepney systems, and EV basics</w:t>
      </w:r>
    </w:p>
    <w:p>
      <w:pPr>
        <w:numPr>
          <w:ilvl w:val="0"/>
          <w:numId w:val="1003"/>
        </w:numPr>
        <w:pStyle w:val="Compact"/>
      </w:pPr>
      <w:r>
        <w:t xml:space="preserve">Pilot testing in 20 workshops across Quezon City (high-density) and Makati (commercial zones)</w:t>
      </w:r>
    </w:p>
    <w:bookmarkEnd w:id="25"/>
    <w:bookmarkStart w:id="26" w:name="phase-3-impact-evaluation-months-11-18"/>
    <w:p>
      <w:pPr>
        <w:pStyle w:val="Heading3"/>
      </w:pPr>
      <w:r>
        <w:t xml:space="preserve">Phase 3: Impact Evaluation (Months 11-18)</w:t>
      </w:r>
    </w:p>
    <w:p>
      <w:pPr>
        <w:numPr>
          <w:ilvl w:val="0"/>
          <w:numId w:val="1004"/>
        </w:numPr>
        <w:pStyle w:val="Compact"/>
      </w:pPr>
      <w:r>
        <w:t xml:space="preserve">Comparative analysis of workshop metrics before/after intervention</w:t>
      </w:r>
    </w:p>
    <w:p>
      <w:pPr>
        <w:numPr>
          <w:ilvl w:val="0"/>
          <w:numId w:val="1004"/>
        </w:numPr>
        <w:pStyle w:val="Compact"/>
      </w:pPr>
      <w:r>
        <w:t xml:space="preserve">Economic modeling of certified mechanic adoption on service costs and customer retention</w:t>
      </w:r>
    </w:p>
    <w:p>
      <w:pPr>
        <w:numPr>
          <w:ilvl w:val="0"/>
          <w:numId w:val="1004"/>
        </w:numPr>
        <w:pStyle w:val="Compact"/>
      </w:pPr>
      <w:r>
        <w:t xml:space="preserve">Policy brief for DTI and DOTr targeting Manila-specific regulatory reform</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validated mechanic competency framework tailored to Manila’s environmental and operational realities</w:t>
      </w:r>
    </w:p>
    <w:p>
      <w:pPr>
        <w:numPr>
          <w:ilvl w:val="0"/>
          <w:numId w:val="1005"/>
        </w:numPr>
        <w:pStyle w:val="Compact"/>
      </w:pPr>
      <w:r>
        <w:t xml:space="preserve">Proof-of-concept for a DTI-endorsed certification program reducing repair-related accidents by 30%</w:t>
      </w:r>
    </w:p>
    <w:p>
      <w:pPr>
        <w:numPr>
          <w:ilvl w:val="0"/>
          <w:numId w:val="1005"/>
        </w:numPr>
        <w:pStyle w:val="Compact"/>
      </w:pPr>
      <w:r>
        <w:t xml:space="preserve">Data-driven policy recommendations for integrating mechanic standards into Manila’s "Sustainable Mobility Plan"</w:t>
      </w:r>
    </w:p>
    <w:p>
      <w:pPr>
        <w:numPr>
          <w:ilvl w:val="0"/>
          <w:numId w:val="1005"/>
        </w:numPr>
        <w:pStyle w:val="Compact"/>
      </w:pPr>
      <w:r>
        <w:t xml:space="preserve">Scalable training modules benefiting 1,500+ mechanics within three years through partnerships with Polytechnic University of the Philippines</w:t>
      </w:r>
    </w:p>
    <w:p>
      <w:pPr>
        <w:pStyle w:val="FirstParagraph"/>
      </w:pPr>
      <w:r>
        <w:t xml:space="preserve">The significance extends beyond economics: Certified mechanics in Manila will directly enhance public safety for 28 million residents and reduce carbon emissions by ensuring optimal engine performance. This study positions</w:t>
      </w:r>
      <w:r>
        <w:t xml:space="preserve"> </w:t>
      </w:r>
      <w:r>
        <w:rPr>
          <w:bCs/>
          <w:b/>
        </w:rPr>
        <w:t xml:space="preserve">Philippines Manila</w:t>
      </w:r>
      <w:r>
        <w:t xml:space="preserve"> </w:t>
      </w:r>
      <w:r>
        <w:t xml:space="preserve">as a regional leader in automotive workforce development, setting a benchmark for Southeast Asian urban centers facing similar mobility challenges.</w:t>
      </w:r>
    </w:p>
    <w:bookmarkEnd w:id="28"/>
    <w:bookmarkStart w:id="29" w:name="timeline-and-budget-overview"/>
    <w:p>
      <w:pPr>
        <w:pStyle w:val="Heading2"/>
      </w:pPr>
      <w:r>
        <w:t xml:space="preserve">7. Timeline and Budget Overview</w:t>
      </w:r>
    </w:p>
    <w:p>
      <w:pPr>
        <w:pStyle w:val="FirstParagraph"/>
      </w:pPr>
      <w:r>
        <w:t xml:space="preserve">Phase</w:t>
      </w:r>
    </w:p>
    <w:p>
      <w:pPr>
        <w:pStyle w:val="BodyText"/>
      </w:pPr>
      <w:r>
        <w:t xml:space="preserve">Duration</w:t>
      </w:r>
    </w:p>
    <w:p>
      <w:pPr>
        <w:pStyle w:val="BodyText"/>
      </w:pPr>
      <w:r>
        <w:t xml:space="preserve">Budget Allocation (₱)</w:t>
      </w:r>
    </w:p>
    <w:p>
      <w:pPr>
        <w:pStyle w:val="BodyText"/>
      </w:pPr>
      <w:r>
        <w:t xml:space="preserve">Diagnostic Assessment</w:t>
      </w:r>
    </w:p>
    <w:p>
      <w:pPr>
        <w:pStyle w:val="BodyText"/>
      </w:pPr>
      <w:r>
        <w:t xml:space="preserve">4 months</w:t>
      </w:r>
    </w:p>
    <w:p>
      <w:pPr>
        <w:pStyle w:val="BodyText"/>
      </w:pPr>
      <w:r>
        <w:t xml:space="preserve">1,200,000</w:t>
      </w:r>
    </w:p>
    <w:p>
      <w:pPr>
        <w:pStyle w:val="BodyText"/>
      </w:pPr>
      <w:r>
        <w:t xml:space="preserve">Intervention Design</w:t>
      </w:r>
    </w:p>
    <w:p>
      <w:pPr>
        <w:pStyle w:val="BodyText"/>
      </w:pPr>
      <w:r>
        <w:t xml:space="preserve">6 months</w:t>
      </w:r>
    </w:p>
    <w:p>
      <w:pPr>
        <w:pStyle w:val="BodyText"/>
      </w:pPr>
      <w:r>
        <w:t xml:space="preserve">2,550,000</w:t>
      </w:r>
    </w:p>
    <w:p>
      <w:pPr>
        <w:pStyle w:val="BodyText"/>
      </w:pPr>
      <w:r>
        <w:t xml:space="preserve">Impact Evaluation</w:t>
      </w:r>
    </w:p>
    <w:p>
      <w:pPr>
        <w:pStyle w:val="BodyText"/>
      </w:pPr>
      <w:r>
        <w:t xml:space="preserve">Total:</w:t>
      </w:r>
    </w:p>
    <w:p>
      <w:pPr>
        <w:pStyle w:val="BodyText"/>
      </w:pPr>
      <w:r>
        <w:t xml:space="preserve">₱5,785,000</w:t>
      </w:r>
    </w:p>
    <w:bookmarkEnd w:id="29"/>
    <w:bookmarkStart w:id="30" w:name="conclusion"/>
    <w:p>
      <w:pPr>
        <w:pStyle w:val="Heading2"/>
      </w:pPr>
      <w:r>
        <w:t xml:space="preserve">8. Conclusion</w:t>
      </w:r>
    </w:p>
    <w:p>
      <w:pPr>
        <w:pStyle w:val="FirstParagraph"/>
      </w:pPr>
      <w:r>
        <w:t xml:space="preserve">The future of transportation in the Philippines Manila hinges on professionalizing its mechanic workforce. This research transcends a simple "mechanic training study" – it proposes a transformative model where technical expertise aligns with urban sustainability goals. By embedding cultural, environmental, and economic context into every aspect of this</w:t>
      </w:r>
      <w:r>
        <w:t xml:space="preserve"> </w:t>
      </w:r>
      <w:r>
        <w:rPr>
          <w:bCs/>
          <w:b/>
        </w:rPr>
        <w:t xml:space="preserve">Research Proposal</w:t>
      </w:r>
      <w:r>
        <w:t xml:space="preserve">, we ensure solutions are not merely imported but locally cultivated for Manila’s distinct ecosystem. With the Philippine government prioritizing "Digital Transformation of Transport" (2023-2028), our framework offers a practical pathway to elevate mechanics from service technicians to essential infrastructure stewards. The success of this project will demonstrate how targeted, data-driven interventions in</w:t>
      </w:r>
      <w:r>
        <w:t xml:space="preserve"> </w:t>
      </w:r>
      <w:r>
        <w:rPr>
          <w:bCs/>
          <w:b/>
        </w:rPr>
        <w:t xml:space="preserve">Philippines Manila</w:t>
      </w:r>
      <w:r>
        <w:t xml:space="preserve"> </w:t>
      </w:r>
      <w:r>
        <w:t xml:space="preserve">can resolve critical urban mobility challenges while setting a global example for developing cities worldwide.</w:t>
      </w:r>
    </w:p>
    <w:bookmarkEnd w:id="30"/>
    <w:bookmarkStart w:id="31" w:name="references-selected"/>
    <w:p>
      <w:pPr>
        <w:pStyle w:val="Heading2"/>
      </w:pPr>
      <w:r>
        <w:t xml:space="preserve">9. References (Selected)</w:t>
      </w:r>
    </w:p>
    <w:p>
      <w:pPr>
        <w:numPr>
          <w:ilvl w:val="0"/>
          <w:numId w:val="1006"/>
        </w:numPr>
        <w:pStyle w:val="Compact"/>
      </w:pPr>
      <w:r>
        <w:t xml:space="preserve">Department of Trade and Industry (DTI). (2023). *Automotive Sector Economic Impact Report*. Manila: DTI Press.</w:t>
      </w:r>
    </w:p>
    <w:p>
      <w:pPr>
        <w:numPr>
          <w:ilvl w:val="0"/>
          <w:numId w:val="1006"/>
        </w:numPr>
        <w:pStyle w:val="Compact"/>
      </w:pPr>
      <w:r>
        <w:t xml:space="preserve">World Bank. (2023). *Manila Traffic Congestion Study*. Washington, DC: World Bank Group.</w:t>
      </w:r>
    </w:p>
    <w:p>
      <w:pPr>
        <w:numPr>
          <w:ilvl w:val="0"/>
          <w:numId w:val="1006"/>
        </w:numPr>
        <w:pStyle w:val="Compact"/>
      </w:pPr>
      <w:r>
        <w:t xml:space="preserve">Philippine Automotive Service Association (PASA). (2021). *Workforce Challenges in Urban Repair Ecosystems*. Quezon City: PASA Publications.</w:t>
      </w:r>
    </w:p>
    <w:p>
      <w:pPr>
        <w:numPr>
          <w:ilvl w:val="0"/>
          <w:numId w:val="1006"/>
        </w:numPr>
        <w:pStyle w:val="Compact"/>
      </w:pPr>
      <w:r>
        <w:t xml:space="preserve">Department of Environment and Natural Resources (DENR). (2023). *Vehicle Emissions Data for Metro Manila*. Manila: DENR Technical Memo.</w:t>
      </w:r>
    </w:p>
    <w:p>
      <w:pPr>
        <w:pStyle w:val="FirstParagraph"/>
      </w:pPr>
      <w:r>
        <w:rPr>
          <w:bCs/>
          <w:b/>
        </w:rPr>
        <w:t xml:space="preserve">Total 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Mechanic Proficiency and Workplace Standards in Philippines Manila</dc:title>
  <dc:creator/>
  <dc:language>en</dc:language>
  <cp:keywords/>
  <dcterms:created xsi:type="dcterms:W3CDTF">2026-07-21T16:20:46Z</dcterms:created>
  <dcterms:modified xsi:type="dcterms:W3CDTF">2026-07-21T16:20:46Z</dcterms:modified>
</cp:coreProperties>
</file>

<file path=docProps/custom.xml><?xml version="1.0" encoding="utf-8"?>
<Properties xmlns="http://schemas.openxmlformats.org/officeDocument/2006/custom-properties" xmlns:vt="http://schemas.openxmlformats.org/officeDocument/2006/docPropsVTypes"/>
</file>