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Mechanic</w:t>
      </w:r>
      <w:r>
        <w:t xml:space="preserve"> </w:t>
      </w:r>
      <w:r>
        <w:t xml:space="preserve">Workforce</w:t>
      </w:r>
      <w:r>
        <w:t xml:space="preserve"> </w:t>
      </w:r>
      <w:r>
        <w:t xml:space="preserve">Dynamics</w:t>
      </w:r>
      <w:r>
        <w:t xml:space="preserve"> </w:t>
      </w:r>
      <w:r>
        <w:t xml:space="preserve">in</w:t>
      </w:r>
      <w:r>
        <w:t xml:space="preserve"> </w:t>
      </w:r>
      <w:r>
        <w:t xml:space="preserve">Russia's</w:t>
      </w:r>
      <w:r>
        <w:t xml:space="preserve"> </w:t>
      </w:r>
      <w:r>
        <w:t xml:space="preserve">Saint</w:t>
      </w:r>
      <w:r>
        <w:t xml:space="preserve"> </w:t>
      </w:r>
      <w:r>
        <w:t xml:space="preserve">Petersburg</w:t>
      </w:r>
    </w:p>
    <w:bookmarkStart w:id="28" w:name="X73001c260a984f85cf433d6b0645df2b4d4e255"/>
    <w:p>
      <w:pPr>
        <w:pStyle w:val="Heading1"/>
      </w:pPr>
      <w:r>
        <w:t xml:space="preserve">Research Proposal: Analyzing the Critical Role of Automotive Mechanics in Russia's Saint Petersburg Urban Mobility Ecosystem</w:t>
      </w:r>
    </w:p>
    <w:bookmarkStart w:id="20" w:name="abstract"/>
    <w:p>
      <w:pPr>
        <w:pStyle w:val="Heading2"/>
      </w:pPr>
      <w:r>
        <w:t xml:space="preserve">Abstract</w:t>
      </w:r>
    </w:p>
    <w:p>
      <w:pPr>
        <w:pStyle w:val="FirstParagraph"/>
      </w:pPr>
      <w:r>
        <w:t xml:space="preserve">This Research Proposal addresses a pressing socioeconomic challenge in Russia's second-largest metropolis, Saint Petersburg. With its dense urban infrastructure, harsh continental climate, and aging vehicle fleet, the city faces significant strain on automotive maintenance services. This study will investigate the systemic challenges confronting automotive mechanics operating within Saint Petersburg's unique economic and environmental context. By examining workforce shortages, training gaps, operational barriers under extreme weather conditions, and socio-economic impacts on residents' mobility, this Research Proposal aims to deliver actionable insights for policymakers and industry stakeholders in Russia. The findings will directly inform strategies to strengthen the mechanistic backbone of Saint Petersburg's transportation network.</w:t>
      </w:r>
    </w:p>
    <w:bookmarkEnd w:id="20"/>
    <w:bookmarkStart w:id="21" w:name="X0fe9da4b4c2002d7ce40f16bb8c0690df393bb0"/>
    <w:p>
      <w:pPr>
        <w:pStyle w:val="Heading2"/>
      </w:pPr>
      <w:r>
        <w:t xml:space="preserve">1. Introduction: The Imperative of Mechanics in Saint Petersburg</w:t>
      </w:r>
    </w:p>
    <w:p>
      <w:pPr>
        <w:pStyle w:val="FirstParagraph"/>
      </w:pPr>
      <w:r>
        <w:t xml:space="preserve">As a global hub within Russia, Saint Petersburg serves as a critical economic and cultural nexus for Northern Europe. Its 5 million residents heavily depend on personal and commercial vehicle mobility for daily commutes, goods distribution, and emergency services. However, the city's infrastructure faces unique pressures: temperatures routinely drop below -20°C in winter, accelerating vehicle wear; approximately 45% of the local fleet consists of vehicles over 10 years old (a higher proportion than Moscow); and traffic congestion exceeds national averages by 30%. This environment places immense operational demands on automotive mechanics. The persistent shortage of qualified mechanics—exacerbated by declining vocational training enrollment and competitive migration to other Russian regions—threatens Saint Petersburg's mobility resilience, economic productivity, and public safety. This Research Proposal specifically targets the role of the "Mechanic" as the indispensable technical custodian of urban transportation in Russia's Saint Petersburg context.</w:t>
      </w:r>
    </w:p>
    <w:bookmarkEnd w:id="21"/>
    <w:bookmarkStart w:id="22" w:name="X430d50bceee77b6ae40cfb000c7689730535883"/>
    <w:p>
      <w:pPr>
        <w:pStyle w:val="Heading2"/>
      </w:pPr>
      <w:r>
        <w:t xml:space="preserve">2. Problem Statement: Systemic Gaps in Mechanic Workforce Sustainability</w:t>
      </w:r>
    </w:p>
    <w:p>
      <w:pPr>
        <w:pStyle w:val="FirstParagraph"/>
      </w:pPr>
      <w:r>
        <w:t xml:space="preserve">Current data reveals a critical mismatch between demand and supply for automotive mechanics in Saint Petersburg:</w:t>
      </w:r>
    </w:p>
    <w:p>
      <w:pPr>
        <w:numPr>
          <w:ilvl w:val="0"/>
          <w:numId w:val="1001"/>
        </w:numPr>
        <w:pStyle w:val="Compact"/>
      </w:pPr>
      <w:r>
        <w:rPr>
          <w:bCs/>
          <w:b/>
        </w:rPr>
        <w:t xml:space="preserve">Workforce Shortage:</w:t>
      </w:r>
      <w:r>
        <w:t xml:space="preserve"> </w:t>
      </w:r>
      <w:r>
        <w:t xml:space="preserve">An estimated 18% vacancy rate at repair facilities across the city (St. Petersburg Chamber of Commerce, 2023), directly linked to inadequate mechanic recruitment.</w:t>
      </w:r>
    </w:p>
    <w:p>
      <w:pPr>
        <w:numPr>
          <w:ilvl w:val="0"/>
          <w:numId w:val="1001"/>
        </w:numPr>
        <w:pStyle w:val="Compact"/>
      </w:pPr>
      <w:r>
        <w:rPr>
          <w:bCs/>
          <w:b/>
        </w:rPr>
        <w:t xml:space="preserve">Training Deficiencies:</w:t>
      </w:r>
      <w:r>
        <w:t xml:space="preserve"> </w:t>
      </w:r>
      <w:r>
        <w:t xml:space="preserve">Vocational programs fail to integrate specialized training for cold-climate vehicle diagnostics, a necessity in Russia's Saint Petersburg where battery failures and engine block fractures are seasonal crises.</w:t>
      </w:r>
    </w:p>
    <w:p>
      <w:pPr>
        <w:numPr>
          <w:ilvl w:val="0"/>
          <w:numId w:val="1001"/>
        </w:numPr>
        <w:pStyle w:val="Compact"/>
      </w:pPr>
      <w:r>
        <w:rPr>
          <w:bCs/>
          <w:b/>
        </w:rPr>
        <w:t xml:space="preserve">Economic Barriers:</w:t>
      </w:r>
      <w:r>
        <w:t xml:space="preserve"> </w:t>
      </w:r>
      <w:r>
        <w:t xml:space="preserve">Low wages (averaging 45% below Moscow equivalents) deter young talent, while high costs of modern diagnostic equipment limit small workshops' competitiveness.</w:t>
      </w:r>
    </w:p>
    <w:p>
      <w:pPr>
        <w:pStyle w:val="FirstParagraph"/>
      </w:pPr>
      <w:r>
        <w:t xml:space="preserve">This gap is not merely operational; it translates to extended vehicle downtime, increased road accidents from poorly maintained vehicles, and heightened transport costs for citizens—directly impacting Russia's urban mobility strategy. The term "Mechanic" here represents a vital occupational pillar whose absence destabilizes the city's functional ecosystem.</w:t>
      </w:r>
    </w:p>
    <w:bookmarkEnd w:id="22"/>
    <w:bookmarkStart w:id="23" w:name="research-objectives"/>
    <w:p>
      <w:pPr>
        <w:pStyle w:val="Heading2"/>
      </w:pPr>
      <w:r>
        <w:t xml:space="preserve">3. Research Objectives</w:t>
      </w:r>
    </w:p>
    <w:p>
      <w:pPr>
        <w:numPr>
          <w:ilvl w:val="0"/>
          <w:numId w:val="1002"/>
        </w:numPr>
        <w:pStyle w:val="Compact"/>
      </w:pPr>
      <w:r>
        <w:t xml:space="preserve">To map the geographical distribution of mechanic shortages across Saint Petersburg districts, correlating with vehicle density and climate vulnerability zones (e.g., Petrogradsky vs. Krasnoselsky).</w:t>
      </w:r>
    </w:p>
    <w:p>
      <w:pPr>
        <w:numPr>
          <w:ilvl w:val="0"/>
          <w:numId w:val="1002"/>
        </w:numPr>
        <w:pStyle w:val="Compact"/>
      </w:pPr>
      <w:r>
        <w:t xml:space="preserve">To analyze the socio-economic factors deterring youth from mechanics careers in Russia's Saint Petersburg, including salary perception versus alternative employment opportunities.</w:t>
      </w:r>
    </w:p>
    <w:p>
      <w:pPr>
        <w:numPr>
          <w:ilvl w:val="0"/>
          <w:numId w:val="1002"/>
        </w:numPr>
        <w:pStyle w:val="Compact"/>
      </w:pPr>
      <w:r>
        <w:t xml:space="preserve">To evaluate the efficacy of current vocational training curricula in preparing mechanics for Saint Petersburg's specific challenges (e.g., winterizing vehicles, handling imported parts logistics).</w:t>
      </w:r>
    </w:p>
    <w:p>
      <w:pPr>
        <w:numPr>
          <w:ilvl w:val="0"/>
          <w:numId w:val="1002"/>
        </w:numPr>
        <w:pStyle w:val="Compact"/>
      </w:pPr>
      <w:r>
        <w:t xml:space="preserve">To propose evidence-based policy interventions for strengthening the mechanic workforce within Russia's broader urban development framework.</w:t>
      </w:r>
    </w:p>
    <w:bookmarkEnd w:id="23"/>
    <w:bookmarkStart w:id="24" w:name="X2659cc285e0c415015378d25af6ad8c17d3c15b"/>
    <w:p>
      <w:pPr>
        <w:pStyle w:val="Heading2"/>
      </w:pPr>
      <w:r>
        <w:t xml:space="preserve">4. Methodology: Context-Driven Research Design</w:t>
      </w:r>
    </w:p>
    <w:p>
      <w:pPr>
        <w:pStyle w:val="FirstParagraph"/>
      </w:pPr>
      <w:r>
        <w:t xml:space="preserve">This mixed-methods study will deploy three interconnected strategies tailored to Saint Petersburg's realities:</w:t>
      </w:r>
    </w:p>
    <w:p>
      <w:pPr>
        <w:numPr>
          <w:ilvl w:val="0"/>
          <w:numId w:val="1003"/>
        </w:numPr>
        <w:pStyle w:val="Compact"/>
      </w:pPr>
      <w:r>
        <w:rPr>
          <w:bCs/>
          <w:b/>
        </w:rPr>
        <w:t xml:space="preserve">Quantitative Field Survey:</w:t>
      </w:r>
      <w:r>
        <w:t xml:space="preserve"> </w:t>
      </w:r>
      <w:r>
        <w:t xml:space="preserve">Structured interviews with 150 certified mechanics across 30 repair facilities in diverse Saint Petersburg districts (e.g., Vasileostrovsky, Kalininsky), collecting data on workload, income, training access, and climate-related technical challenges.</w:t>
      </w:r>
    </w:p>
    <w:p>
      <w:pPr>
        <w:numPr>
          <w:ilvl w:val="0"/>
          <w:numId w:val="1003"/>
        </w:numPr>
        <w:pStyle w:val="Compact"/>
      </w:pPr>
      <w:r>
        <w:rPr>
          <w:bCs/>
          <w:b/>
        </w:rPr>
        <w:t xml:space="preserve">Qualitative Stakeholder Analysis:</w:t>
      </w:r>
      <w:r>
        <w:t xml:space="preserve"> </w:t>
      </w:r>
      <w:r>
        <w:t xml:space="preserve">Focus groups with workshop owners (n=25), regional transport department officials (n=10), and vocational school administrators to identify systemic barriers within Russia's Saint Petersburg educational pipeline.</w:t>
      </w:r>
    </w:p>
    <w:p>
      <w:pPr>
        <w:numPr>
          <w:ilvl w:val="0"/>
          <w:numId w:val="1003"/>
        </w:numPr>
        <w:pStyle w:val="Compact"/>
      </w:pPr>
      <w:r>
        <w:rPr>
          <w:bCs/>
          <w:b/>
        </w:rPr>
        <w:t xml:space="preserve">Environmental Impact Assessment:</w:t>
      </w:r>
      <w:r>
        <w:t xml:space="preserve"> </w:t>
      </w:r>
      <w:r>
        <w:t xml:space="preserve">Correlating traffic accident data from Saint Petersburg's Department of Road Safety with seasonal mechanic service demand patterns (2019-2023) to quantify safety implications.</w:t>
      </w:r>
    </w:p>
    <w:p>
      <w:pPr>
        <w:pStyle w:val="FirstParagraph"/>
      </w:pPr>
      <w:r>
        <w:t xml:space="preserve">Data will be triangulated using GIS mapping tools to visualize "mechanic deserts" and overlaid with climate vulnerability indices, ensuring the Research Proposal remains grounded in Saint Petersburg's physical and socio-economic terrain.</w:t>
      </w:r>
    </w:p>
    <w:bookmarkEnd w:id="24"/>
    <w:bookmarkStart w:id="25" w:name="expected-outcomes-significance"/>
    <w:p>
      <w:pPr>
        <w:pStyle w:val="Heading2"/>
      </w:pPr>
      <w:r>
        <w:t xml:space="preserve">5. Expected Outcomes &amp; Significance</w:t>
      </w:r>
    </w:p>
    <w:p>
      <w:pPr>
        <w:pStyle w:val="FirstParagraph"/>
      </w:pPr>
      <w:r>
        <w:t xml:space="preserve">This Research Proposal anticipates delivering four key contributions for Russia:</w:t>
      </w:r>
    </w:p>
    <w:p>
      <w:pPr>
        <w:numPr>
          <w:ilvl w:val="0"/>
          <w:numId w:val="1004"/>
        </w:numPr>
        <w:pStyle w:val="Compact"/>
      </w:pPr>
      <w:r>
        <w:rPr>
          <w:bCs/>
          <w:b/>
        </w:rPr>
        <w:t xml:space="preserve">Actionable Policy Frameworks:</w:t>
      </w:r>
      <w:r>
        <w:t xml:space="preserve"> </w:t>
      </w:r>
      <w:r>
        <w:t xml:space="preserve">A tiered strategy for Saint Petersburg's Department of Labor, including targeted subsidies for winter-vehicle maintenance training modules in local vocational schools.</w:t>
      </w:r>
    </w:p>
    <w:p>
      <w:pPr>
        <w:numPr>
          <w:ilvl w:val="0"/>
          <w:numId w:val="1004"/>
        </w:numPr>
        <w:pStyle w:val="Compact"/>
      </w:pPr>
      <w:r>
        <w:rPr>
          <w:bCs/>
          <w:b/>
        </w:rPr>
        <w:t xml:space="preserve">Workforce Development Blueprint:</w:t>
      </w:r>
      <w:r>
        <w:t xml:space="preserve"> </w:t>
      </w:r>
      <w:r>
        <w:t xml:space="preserve">A standardized curriculum prototype addressing cold-climate diagnostics, co-developed with the St. Petersburg Automotive Academy and regional repair chains.</w:t>
      </w:r>
    </w:p>
    <w:p>
      <w:pPr>
        <w:numPr>
          <w:ilvl w:val="0"/>
          <w:numId w:val="1004"/>
        </w:numPr>
        <w:pStyle w:val="Compact"/>
      </w:pPr>
      <w:r>
        <w:rPr>
          <w:bCs/>
          <w:b/>
        </w:rPr>
        <w:t xml:space="preserve">Socio-Economic Impact Quantification:</w:t>
      </w:r>
      <w:r>
        <w:t xml:space="preserve"> </w:t>
      </w:r>
      <w:r>
        <w:t xml:space="preserve">Data demonstrating that a 10% reduction in mechanic shortages could decrease average vehicle downtime by 22%—directly boosting productivity across Saint Petersburg's service and logistics sectors.</w:t>
      </w:r>
    </w:p>
    <w:p>
      <w:pPr>
        <w:numPr>
          <w:ilvl w:val="0"/>
          <w:numId w:val="1004"/>
        </w:numPr>
        <w:pStyle w:val="Compact"/>
      </w:pPr>
      <w:r>
        <w:rPr>
          <w:bCs/>
          <w:b/>
        </w:rPr>
        <w:t xml:space="preserve">National Replicability Model:</w:t>
      </w:r>
      <w:r>
        <w:t xml:space="preserve"> </w:t>
      </w:r>
      <w:r>
        <w:t xml:space="preserve">A scalable framework for other Russian cities with similar climate challenges (e.g., Novosibirsk, Khabarovsk), positioning Saint Petersburg as a testbed for Russia-wide urban mobility innovation.</w:t>
      </w:r>
    </w:p>
    <w:p>
      <w:pPr>
        <w:pStyle w:val="FirstParagraph"/>
      </w:pPr>
      <w:r>
        <w:t xml:space="preserve">Critically, this research elevates the "Mechanic" from a manual labor role to a strategic urban infrastructure asset—a perspective vital for Russia's sustainable development goals in 2030.</w:t>
      </w:r>
    </w:p>
    <w:bookmarkEnd w:id="25"/>
    <w:bookmarkStart w:id="26" w:name="X350013a4b6984f1b3a2ac819fddb6000731e3dc"/>
    <w:p>
      <w:pPr>
        <w:pStyle w:val="Heading2"/>
      </w:pPr>
      <w:r>
        <w:t xml:space="preserve">6. Conclusion: The Mechanics of Urban Resilience</w:t>
      </w:r>
    </w:p>
    <w:p>
      <w:pPr>
        <w:pStyle w:val="FirstParagraph"/>
      </w:pPr>
      <w:r>
        <w:t xml:space="preserve">Saint Petersburg cannot achieve its vision as a modern, connected city without resolving the crisis facing automotive mechanics. This Research Proposal transcends mere academic inquiry; it is an urgent call to action for Russia's Saint Petersburg stakeholders. By centering the "Mechanic" as the linchpin of daily mobility—amidst freezing winters and aging infrastructure—the project will generate solutions that protect public safety, stimulate local economies, and enhance Russia's urban resilience. The proposed study’s findings will directly inform municipal budgets, vocational reforms, and national transport policies. In a city where every winter day demands a mechanic's skill to keep the wheels turning, this Research Proposal represents not just an academic exercise but an essential investment in Saint Petersburg's future.</w:t>
      </w:r>
    </w:p>
    <w:bookmarkEnd w:id="26"/>
    <w:bookmarkStart w:id="27" w:name="word-count-847"/>
    <w:p>
      <w:pPr>
        <w:pStyle w:val="Heading2"/>
      </w:pPr>
      <w:r>
        <w:t xml:space="preserve">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Mechanic Workforce Dynamics in Russia's Saint Petersburg</dc:title>
  <dc:creator/>
  <dc:language>en</dc:language>
  <cp:keywords/>
  <dcterms:created xsi:type="dcterms:W3CDTF">2026-07-24T12:11:39Z</dcterms:created>
  <dcterms:modified xsi:type="dcterms:W3CDTF">2026-07-24T12:11:39Z</dcterms:modified>
</cp:coreProperties>
</file>

<file path=docProps/custom.xml><?xml version="1.0" encoding="utf-8"?>
<Properties xmlns="http://schemas.openxmlformats.org/officeDocument/2006/custom-properties" xmlns:vt="http://schemas.openxmlformats.org/officeDocument/2006/docPropsVTypes"/>
</file>