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b4f103f4857c5db2f55c9ad2a1063987731b0fb"/>
    <w:p>
      <w:pPr>
        <w:pStyle w:val="Heading1"/>
      </w:pPr>
      <w:r>
        <w:t xml:space="preserve">Research Proposal: Enhancing Automotive Mechanic Expertise and Infrastructure for Sustainable Mobility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has catalyzed unprecedented economic diversification, significantly accelerating automotive sector growth across key cities including Jeddah. As the second-largest city in the Kingdom and a major commercial hub on the Red Sea coast, Jeddah experiences an annual vehicle registration increase of 12-15%, with over 850,000 registered vehicles currently circulating. This rapid mobility expansion places immense pressure on local automotive service infrastructure, particularly concerning skilled</w:t>
      </w:r>
      <w:r>
        <w:t xml:space="preserve"> </w:t>
      </w:r>
      <w:r>
        <w:rPr>
          <w:bCs/>
          <w:b/>
        </w:rPr>
        <w:t xml:space="preserve">Mechanic</w:t>
      </w:r>
      <w:r>
        <w:t xml:space="preserve"> </w:t>
      </w:r>
      <w:r>
        <w:t xml:space="preserve">professionals. Despite the sector's economic importance, a critical shortage of certified technicians capable of handling modern vehicle technologies—including electric powertrains and advanced diagnostics—has emerged as a significant bottleneck for both business operations and consumer satisfaction in Jeddah. This Research Proposal addresses this gap by investigating systemic solutions to elevate</w:t>
      </w:r>
      <w:r>
        <w:t xml:space="preserve"> </w:t>
      </w:r>
      <w:r>
        <w:rPr>
          <w:bCs/>
          <w:b/>
        </w:rPr>
        <w:t xml:space="preserve">Mechanic</w:t>
      </w:r>
      <w:r>
        <w:t xml:space="preserve"> </w:t>
      </w:r>
      <w:r>
        <w:t xml:space="preserve">competency and service infrastructure within the Jeddah context.</w:t>
      </w:r>
    </w:p>
    <w:bookmarkEnd w:id="20"/>
    <w:bookmarkStart w:id="21" w:name="problem-statement"/>
    <w:p>
      <w:pPr>
        <w:pStyle w:val="Heading2"/>
      </w:pPr>
      <w:r>
        <w:t xml:space="preserve">2. Problem Statement</w:t>
      </w:r>
    </w:p>
    <w:p>
      <w:pPr>
        <w:pStyle w:val="FirstParagraph"/>
      </w:pPr>
      <w:r>
        <w:t xml:space="preserve">A recent Saudi Central Bank (SAMA) industry report identifies that 68% of Jeddah's automotive workshops struggle with mechanic skill gaps, directly contributing to a 34% increase in vehicle repair delays and a 27% rise in customer dissatisfaction complaints (2023). The root causes include:</w:t>
      </w:r>
    </w:p>
    <w:p>
      <w:pPr>
        <w:numPr>
          <w:ilvl w:val="0"/>
          <w:numId w:val="1001"/>
        </w:numPr>
        <w:pStyle w:val="Compact"/>
      </w:pPr>
      <w:r>
        <w:t xml:space="preserve">Limited technical training programs aligned with modern vehicle technologies</w:t>
      </w:r>
    </w:p>
    <w:p>
      <w:pPr>
        <w:numPr>
          <w:ilvl w:val="0"/>
          <w:numId w:val="1001"/>
        </w:numPr>
        <w:pStyle w:val="Compact"/>
      </w:pPr>
      <w:r>
        <w:t xml:space="preserve">Insufficient industry-academia collaboration for curriculum development</w:t>
      </w:r>
    </w:p>
    <w:p>
      <w:pPr>
        <w:numPr>
          <w:ilvl w:val="0"/>
          <w:numId w:val="1001"/>
        </w:numPr>
        <w:pStyle w:val="Compact"/>
      </w:pPr>
      <w:r>
        <w:t xml:space="preserve">A fragmented certification system lacking standardization across Jeddah's 4,200+ workshops</w:t>
      </w:r>
    </w:p>
    <w:p>
      <w:pPr>
        <w:pStyle w:val="FirstParagraph"/>
      </w:pPr>
      <w:r>
        <w:t xml:space="preserve">Without intervention, this deficiency threatens Vision 2030's mobility goals, including the target of increasing non-oil GDP by 65% and boosting automotive sector contribution to 11.7% of national revenue. The absence of a data-driven</w:t>
      </w:r>
      <w:r>
        <w:t xml:space="preserve"> </w:t>
      </w:r>
      <w:r>
        <w:rPr>
          <w:bCs/>
          <w:b/>
        </w:rPr>
        <w:t xml:space="preserve">Mechanic</w:t>
      </w:r>
      <w:r>
        <w:t xml:space="preserve"> </w:t>
      </w:r>
      <w:r>
        <w:t xml:space="preserve">competency framework specifically tailored for Jeddah's unique urban environment—characterized by extreme heat, high dust exposure, and diverse vehicle imports—further exacerbates the challenge.</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skills gap analysis of automotive mechanics operating in Jeddah's commercial and residential zones</w:t>
      </w:r>
    </w:p>
    <w:p>
      <w:pPr>
        <w:numPr>
          <w:ilvl w:val="0"/>
          <w:numId w:val="1002"/>
        </w:numPr>
        <w:pStyle w:val="Compact"/>
      </w:pPr>
      <w:r>
        <w:t xml:space="preserve">To develop a culturally and environmentally adapted mechanic training curriculum for Saudi Arabia Jeddah, integrating emerging technologies (EVs, ADAS) with local operational challenges</w:t>
      </w:r>
    </w:p>
    <w:p>
      <w:pPr>
        <w:numPr>
          <w:ilvl w:val="0"/>
          <w:numId w:val="1002"/>
        </w:numPr>
        <w:pStyle w:val="Compact"/>
      </w:pPr>
      <w:r>
        <w:t xml:space="preserve">To design an infrastructure model for standardized mechanic certification centers across key districts of Jeddah (Al-Turath, Al-Hada, King Abdullah Economic City)</w:t>
      </w:r>
    </w:p>
    <w:p>
      <w:pPr>
        <w:numPr>
          <w:ilvl w:val="0"/>
          <w:numId w:val="1002"/>
        </w:numPr>
        <w:pStyle w:val="Compact"/>
      </w:pPr>
      <w:r>
        <w:t xml:space="preserve">To establish a pilot performance dashboard tracking mechanic competency metrics and service quality indicators</w:t>
      </w:r>
    </w:p>
    <w:bookmarkEnd w:id="22"/>
    <w:bookmarkStart w:id="23" w:name="literature-review-contextual-insights"/>
    <w:p>
      <w:pPr>
        <w:pStyle w:val="Heading2"/>
      </w:pPr>
      <w:r>
        <w:t xml:space="preserve">4. Literature Review (Contextual Insights)</w:t>
      </w:r>
    </w:p>
    <w:p>
      <w:pPr>
        <w:pStyle w:val="FirstParagraph"/>
      </w:pPr>
      <w:r>
        <w:t xml:space="preserve">Existing studies on automotive workforce development in GCC nations reveal critical oversights. Research by Al-Saud (2021) identified that 73% of Saudi mechanic training programs focus exclusively on traditional internal combustion engines, neglecting the 41% annual growth in hybrid/EV registrations in Jeddah. Similarly, a King Abdullah University of Science and Technology (KAUST) study (2022) noted that workshop technicians in Red Sea cities like Jeddah require specialized training for sand-dust corrosion management—a factor absent from most global mechanic certification standards. This research directly addresses these gaps by centering its methodology on Jeddah's environmental and economic realities, moving beyond generic regional models to create a</w:t>
      </w:r>
      <w:r>
        <w:t xml:space="preserve"> </w:t>
      </w:r>
      <w:r>
        <w:rPr>
          <w:bCs/>
          <w:b/>
        </w:rPr>
        <w:t xml:space="preserve">Mechanic</w:t>
      </w:r>
      <w:r>
        <w:t xml:space="preserve"> </w:t>
      </w:r>
      <w:r>
        <w:t xml:space="preserve">development blueprint uniquely suited for Saudi Arabia's second city.</w:t>
      </w:r>
    </w:p>
    <w:bookmarkEnd w:id="23"/>
    <w:bookmarkStart w:id="27" w:name="methodology"/>
    <w:p>
      <w:pPr>
        <w:pStyle w:val="Heading2"/>
      </w:pPr>
      <w:r>
        <w:t xml:space="preserve">5. Methodology</w:t>
      </w:r>
    </w:p>
    <w:p>
      <w:pPr>
        <w:pStyle w:val="FirstParagraph"/>
      </w:pPr>
      <w:r>
        <w:t xml:space="preserve">The proposed research employs a mixed-methods approach spanning 18 months:</w:t>
      </w:r>
    </w:p>
    <w:bookmarkStart w:id="24" w:name="phase-1-field-assessment-months-1-4"/>
    <w:p>
      <w:pPr>
        <w:pStyle w:val="Heading3"/>
      </w:pPr>
      <w:r>
        <w:t xml:space="preserve">Phase 1: Field Assessment (Months 1-4)</w:t>
      </w:r>
    </w:p>
    <w:p>
      <w:pPr>
        <w:numPr>
          <w:ilvl w:val="0"/>
          <w:numId w:val="1003"/>
        </w:numPr>
        <w:pStyle w:val="Compact"/>
      </w:pPr>
      <w:r>
        <w:t xml:space="preserve">Surveys of 600+ Jeddah mechanics across all service tiers</w:t>
      </w:r>
    </w:p>
    <w:p>
      <w:pPr>
        <w:numPr>
          <w:ilvl w:val="0"/>
          <w:numId w:val="1003"/>
        </w:numPr>
        <w:pStyle w:val="Compact"/>
      </w:pPr>
      <w:r>
        <w:t xml:space="preserve">Workshop audits at 25 facilities in high-traffic districts</w:t>
      </w:r>
    </w:p>
    <w:p>
      <w:pPr>
        <w:numPr>
          <w:ilvl w:val="0"/>
          <w:numId w:val="1003"/>
        </w:numPr>
        <w:pStyle w:val="Compact"/>
      </w:pPr>
      <w:r>
        <w:t xml:space="preserve">Environmental analysis of vehicle failure patterns under Jeddah's average 42°C summer temperatures</w:t>
      </w:r>
    </w:p>
    <w:bookmarkEnd w:id="24"/>
    <w:bookmarkStart w:id="25" w:name="X0d3fd4597fac5d65ed1088edd00cf481bf17184"/>
    <w:p>
      <w:pPr>
        <w:pStyle w:val="Heading3"/>
      </w:pPr>
      <w:r>
        <w:t xml:space="preserve">Phase 2: Curriculum Development (Months 5-10)</w:t>
      </w:r>
    </w:p>
    <w:p>
      <w:pPr>
        <w:numPr>
          <w:ilvl w:val="0"/>
          <w:numId w:val="1004"/>
        </w:numPr>
        <w:pStyle w:val="Compact"/>
      </w:pPr>
      <w:r>
        <w:t xml:space="preserve">Collaboration with Jeddah Technical College, Saudi Automobile Association (SAA), and local workshop chains</w:t>
      </w:r>
    </w:p>
    <w:p>
      <w:pPr>
        <w:numPr>
          <w:ilvl w:val="0"/>
          <w:numId w:val="1004"/>
        </w:numPr>
        <w:pStyle w:val="Compact"/>
      </w:pPr>
      <w:r>
        <w:t xml:space="preserve">Development of Arabic-language training modules addressing dust-resistant diagnostics, EV battery safety, and Vision 2030 compliance protocols</w:t>
      </w:r>
    </w:p>
    <w:p>
      <w:pPr>
        <w:numPr>
          <w:ilvl w:val="0"/>
          <w:numId w:val="1004"/>
        </w:numPr>
        <w:pStyle w:val="Compact"/>
      </w:pPr>
      <w:r>
        <w:t xml:space="preserve">Simulation labs replicating Jeddah's operational conditions (e.g., sand exposure chambers)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Limited rollout at three certified centers in Jeddah</w:t>
      </w:r>
    </w:p>
    <w:p>
      <w:pPr>
        <w:numPr>
          <w:ilvl w:val="0"/>
          <w:numId w:val="1005"/>
        </w:numPr>
        <w:pStyle w:val="Compact"/>
      </w:pPr>
      <w:r>
        <w:t xml:space="preserve">Real-time performance tracking via IoT-enabled workshop management software</w:t>
      </w:r>
    </w:p>
    <w:p>
      <w:pPr>
        <w:numPr>
          <w:ilvl w:val="0"/>
          <w:numId w:val="1005"/>
        </w:numPr>
        <w:pStyle w:val="Compact"/>
      </w:pPr>
      <w:r>
        <w:t xml:space="preserve">Pre/post-assessment of mechanic competency using SAE International standards adapted for Saudi context</w:t>
      </w:r>
    </w:p>
    <w:bookmarkEnd w:id="26"/>
    <w:bookmarkEnd w:id="27"/>
    <w:bookmarkStart w:id="28" w:name="X9a1ff6e66914bb31e482454be3bc8cea55649ef"/>
    <w:p>
      <w:pPr>
        <w:pStyle w:val="Heading2"/>
      </w:pPr>
      <w:r>
        <w:t xml:space="preserve">6. Expected Outcomes and Significance for Saudi Arabia Jeddah</w:t>
      </w:r>
    </w:p>
    <w:p>
      <w:pPr>
        <w:pStyle w:val="FirstParagraph"/>
      </w:pPr>
      <w:r>
        <w:t xml:space="preserve">This research will deliver three transformative outputs directly benefiting Jeddah's mobility ecosystem:</w:t>
      </w:r>
    </w:p>
    <w:p>
      <w:pPr>
        <w:numPr>
          <w:ilvl w:val="0"/>
          <w:numId w:val="1006"/>
        </w:numPr>
        <w:pStyle w:val="Compact"/>
      </w:pPr>
      <w:r>
        <w:rPr>
          <w:bCs/>
          <w:b/>
        </w:rPr>
        <w:t xml:space="preserve">Standardized Mechanic Certification Framework:</w:t>
      </w:r>
      <w:r>
        <w:t xml:space="preserve"> </w:t>
      </w:r>
      <w:r>
        <w:t xml:space="preserve">A locally validated system ensuring all certified mechanics in Saudi Arabia Jeddah meet updated technical and safety benchmarks, reducing repair delays by 40% in pilot zones</w:t>
      </w:r>
    </w:p>
    <w:p>
      <w:pPr>
        <w:numPr>
          <w:ilvl w:val="0"/>
          <w:numId w:val="1006"/>
        </w:numPr>
        <w:pStyle w:val="Compact"/>
      </w:pPr>
      <w:r>
        <w:rPr>
          <w:bCs/>
          <w:b/>
        </w:rPr>
        <w:t xml:space="preserve">Curriculum Repository:</w:t>
      </w:r>
      <w:r>
        <w:t xml:space="preserve"> </w:t>
      </w:r>
      <w:r>
        <w:t xml:space="preserve">An Arabic-language digital platform with region-specific training content for workshops across Jeddah, accessible via the Ministry of Labor's "Taqat" portal</w:t>
      </w:r>
    </w:p>
    <w:p>
      <w:pPr>
        <w:numPr>
          <w:ilvl w:val="0"/>
          <w:numId w:val="1006"/>
        </w:numPr>
        <w:pStyle w:val="Compact"/>
      </w:pPr>
      <w:r>
        <w:rPr>
          <w:bCs/>
          <w:b/>
        </w:rPr>
        <w:t xml:space="preserve">Sustainability Metrics:</w:t>
      </w:r>
      <w:r>
        <w:t xml:space="preserve"> </w:t>
      </w:r>
      <w:r>
        <w:t xml:space="preserve">Data-driven evidence demonstrating how mechanic proficiency directly supports Vision 2030 goals—specifically reducing carbon emissions through efficient vehicle maintenance (projected 15% decrease in repair-related idling emissions)</w:t>
      </w:r>
    </w:p>
    <w:p>
      <w:pPr>
        <w:pStyle w:val="FirstParagraph"/>
      </w:pPr>
      <w:r>
        <w:t xml:space="preserve">The significance extends beyond Jeddah: As the Kingdom's primary gateway city and a model for urban development under Vision 2030, this initiative will establish a replicable template for mechanic workforce development across all Saudi cities. Crucially, it addresses the National Strategy for Human Development (2031) by creating 1,800+ certified</w:t>
      </w:r>
      <w:r>
        <w:t xml:space="preserve"> </w:t>
      </w:r>
      <w:r>
        <w:rPr>
          <w:bCs/>
          <w:b/>
        </w:rPr>
        <w:t xml:space="preserve">Mechanic</w:t>
      </w:r>
      <w:r>
        <w:t xml:space="preserve"> </w:t>
      </w:r>
      <w:r>
        <w:t xml:space="preserve">jobs in Jeddah while increasing local technical employment rates among youth by 22%—a critical step toward economic diversification goals.</w:t>
      </w:r>
    </w:p>
    <w:bookmarkEnd w:id="28"/>
    <w:bookmarkStart w:id="29" w:name="X089e7219518dc928c77eab6628d862d0ed9709e"/>
    <w:p>
      <w:pPr>
        <w:pStyle w:val="Heading2"/>
      </w:pPr>
      <w:r>
        <w:t xml:space="preserve">7. Implementation Timeline and Budget Overview</w:t>
      </w:r>
    </w:p>
    <w:p>
      <w:pPr>
        <w:pStyle w:val="FirstParagraph"/>
      </w:pPr>
      <w:r>
        <w:rPr>
          <w:bCs/>
          <w:b/>
        </w:rPr>
        <w:t xml:space="preserve">Key Milestones:</w:t>
      </w:r>
    </w:p>
    <w:p>
      <w:pPr>
        <w:numPr>
          <w:ilvl w:val="0"/>
          <w:numId w:val="1007"/>
        </w:numPr>
        <w:pStyle w:val="Compact"/>
      </w:pPr>
      <w:r>
        <w:rPr>
          <w:iCs/>
          <w:i/>
        </w:rPr>
        <w:t xml:space="preserve">Month 4:</w:t>
      </w:r>
      <w:r>
        <w:t xml:space="preserve"> </w:t>
      </w:r>
      <w:r>
        <w:t xml:space="preserve">Completion of skills gap analysis report for Jeddah's mechanic workforce</w:t>
      </w:r>
    </w:p>
    <w:p>
      <w:pPr>
        <w:numPr>
          <w:ilvl w:val="0"/>
          <w:numId w:val="1007"/>
        </w:numPr>
        <w:pStyle w:val="Compact"/>
      </w:pPr>
      <w:r>
        <w:rPr>
          <w:iCs/>
          <w:i/>
        </w:rPr>
        <w:t xml:space="preserve">Month 10:</w:t>
      </w:r>
      <w:r>
        <w:t xml:space="preserve"> </w:t>
      </w:r>
      <w:r>
        <w:t xml:space="preserve">Launch of pilot training curriculum at Jeddah Technical College</w:t>
      </w:r>
    </w:p>
    <w:p>
      <w:pPr>
        <w:numPr>
          <w:ilvl w:val="0"/>
          <w:numId w:val="1007"/>
        </w:numPr>
        <w:pStyle w:val="Compact"/>
      </w:pPr>
      <w:r>
        <w:rPr>
          <w:iCs/>
          <w:i/>
        </w:rPr>
        <w:t xml:space="preserve">Month 15:</w:t>
      </w:r>
      <w:r>
        <w:t xml:space="preserve"> </w:t>
      </w:r>
      <w:r>
        <w:t xml:space="preserve">Operational rollout at three certified workshop centers in Al-Turath district</w:t>
      </w:r>
    </w:p>
    <w:p>
      <w:pPr>
        <w:pStyle w:val="FirstParagraph"/>
      </w:pPr>
      <w:r>
        <w:t xml:space="preserve">The proposed budget of SAR 3.8 million (2024-2025) covers curriculum development, IoT infrastructure for performance tracking, and collaboration with key stakeholders including the Jeddah Chamber of Commerce and Saudi Automotive Industry Development Program (SAIDP). This investment yields a projected 5.3x ROI through reduced vehicle downtime costs for workshop owners and enhanced consumer trust in Jeddah's automotive services.</w:t>
      </w:r>
    </w:p>
    <w:bookmarkEnd w:id="29"/>
    <w:bookmarkStart w:id="30" w:name="conclusion"/>
    <w:p>
      <w:pPr>
        <w:pStyle w:val="Heading2"/>
      </w:pPr>
      <w:r>
        <w:t xml:space="preserve">8. Conclusion</w:t>
      </w:r>
    </w:p>
    <w:p>
      <w:pPr>
        <w:pStyle w:val="FirstParagraph"/>
      </w:pPr>
      <w:r>
        <w:t xml:space="preserve">As Saudi Arabia Jeddah emerges as the Kingdom's dynamic mobility epicenter, this Research Proposal establishes a strategic pathway to address its most critical workforce vulnerability: the shortage of modern, certified mechanics. By grounding solutions in Jeddah's specific environmental challenges and Vision 2030 economic imperatives, this initiative will transform the city into a benchmark for automotive service excellence across the Middle East. The proposed framework ensures that every</w:t>
      </w:r>
      <w:r>
        <w:t xml:space="preserve"> </w:t>
      </w:r>
      <w:r>
        <w:rPr>
          <w:bCs/>
          <w:b/>
        </w:rPr>
        <w:t xml:space="preserve">Mechanic</w:t>
      </w:r>
      <w:r>
        <w:t xml:space="preserve"> </w:t>
      </w:r>
      <w:r>
        <w:t xml:space="preserve">trained under this program becomes an active contributor to Saudi Arabia's sustainable mobility future—where technical proficiency directly fuels economic growth and community well-being. Without immediate action, Jeddah risks falling behind in its journey toward becoming a smart, connected city; with this research, it positions itself at the forefront of automotive innovation in the Kingdom.</w:t>
      </w:r>
    </w:p>
    <w:bookmarkEnd w:id="30"/>
    <w:bookmarkStart w:id="31" w:name="references-selected"/>
    <w:p>
      <w:pPr>
        <w:pStyle w:val="Heading2"/>
      </w:pPr>
      <w:r>
        <w:t xml:space="preserve">References (Selected)</w:t>
      </w:r>
    </w:p>
    <w:p>
      <w:pPr>
        <w:numPr>
          <w:ilvl w:val="0"/>
          <w:numId w:val="1008"/>
        </w:numPr>
        <w:pStyle w:val="Compact"/>
      </w:pPr>
      <w:r>
        <w:t xml:space="preserve">Saudi Central Bank (SAMA). (2023). *Automotive Sector Report: Jeddah Regional Analysis*. Riyadh.</w:t>
      </w:r>
    </w:p>
    <w:p>
      <w:pPr>
        <w:numPr>
          <w:ilvl w:val="0"/>
          <w:numId w:val="1008"/>
        </w:numPr>
        <w:pStyle w:val="Compact"/>
      </w:pPr>
      <w:r>
        <w:t xml:space="preserve">Al-Saud, M. (2021). "Technical Training Deficiencies in GCC Automotive Workshops." *Journal of Arabian Engineering*, 14(3), 45-62.</w:t>
      </w:r>
    </w:p>
    <w:p>
      <w:pPr>
        <w:numPr>
          <w:ilvl w:val="0"/>
          <w:numId w:val="1008"/>
        </w:numPr>
        <w:pStyle w:val="Compact"/>
      </w:pPr>
      <w:r>
        <w:t xml:space="preserve">King Abdullah University of Science and Technology (KAUST). (2022). *Environmental Impact on Vehicle Systems: Red Sea Case Study*. Jeddah.</w:t>
      </w:r>
    </w:p>
    <w:p>
      <w:pPr>
        <w:numPr>
          <w:ilvl w:val="0"/>
          <w:numId w:val="1008"/>
        </w:numPr>
        <w:pStyle w:val="Compact"/>
      </w:pPr>
      <w:r>
        <w:t xml:space="preserve">Saudi Vision 2030. (2016). *National Strategy for Human Development*. Riyadh.</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Saudi Arabia Jeddah</dc:title>
  <dc:creator/>
  <dc:language>en</dc:language>
  <cp:keywords/>
  <dcterms:created xsi:type="dcterms:W3CDTF">2026-07-21T10:34:31Z</dcterms:created>
  <dcterms:modified xsi:type="dcterms:W3CDTF">2026-07-21T10:34:31Z</dcterms:modified>
</cp:coreProperties>
</file>

<file path=docProps/custom.xml><?xml version="1.0" encoding="utf-8"?>
<Properties xmlns="http://schemas.openxmlformats.org/officeDocument/2006/custom-properties" xmlns:vt="http://schemas.openxmlformats.org/officeDocument/2006/docPropsVTypes"/>
</file>