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9" w:name="Xe670ecc977e004683fa6964f81934e912e353ff"/>
    <w:p>
      <w:pPr>
        <w:pStyle w:val="Heading1"/>
      </w:pPr>
      <w:r>
        <w:t xml:space="preserve">Research Proposal: Advancing Professional Standards for the Mechanic Sector in Dakar, Senegal</w:t>
      </w:r>
    </w:p>
    <w:bookmarkStart w:id="20" w:name="abstract"/>
    <w:p>
      <w:pPr>
        <w:pStyle w:val="Heading2"/>
      </w:pPr>
      <w:r>
        <w:t xml:space="preserve">Abstract</w:t>
      </w:r>
    </w:p>
    <w:p>
      <w:pPr>
        <w:pStyle w:val="FirstParagraph"/>
      </w:pPr>
      <w:r>
        <w:t xml:space="preserve">This research proposal addresses a critical gap in Senegal's urban infrastructure development: the unregulated and undertrained mechanic workforce in Dakar. With over 65% of vehicles on Dakar's roads being imported second-hand models requiring specialized maintenance, the current informal mechanic sector lacks standardized training, safety protocols, and access to modern diagnostic tools. This study will conduct a comprehensive assessment of mechanic practices across Dakar's neighborhoods (including Pikine, Guédiawaye, and Pointe de la Pêche), identifying systemic challenges in skill development and workplace safety. The findings will directly inform policy recommendations for the Ministry of Transport and vocational training institutions to establish certified mechanic programs tailored to Senegal Dakar's unique vehicle fleet composition. This research is vital for improving road safety, reducing transportation costs, and creating sustainable employment opportunities within Dakar's rapidly growing informal economy.</w:t>
      </w:r>
    </w:p>
    <w:bookmarkEnd w:id="20"/>
    <w:bookmarkStart w:id="21" w:name="X43dbb1715347cbbb9cc3c3ee2ab2a9ec309a58e"/>
    <w:p>
      <w:pPr>
        <w:pStyle w:val="Heading2"/>
      </w:pPr>
      <w:r>
        <w:t xml:space="preserve">Introduction: The Imperative for Mechanic Sector Development in Senegal Dakar</w:t>
      </w:r>
    </w:p>
    <w:p>
      <w:pPr>
        <w:pStyle w:val="FirstParagraph"/>
      </w:pPr>
      <w:r>
        <w:t xml:space="preserve">Dakar, the bustling capital of Senegal and a major economic hub for West Africa, faces severe transportation challenges. The city’s roads are congested with aging vehicles—primarily used Japanese and European models imported through the Port of Dakar—many requiring specialized mechanic expertise often unavailable locally. Traditional mechanic workshops operate without formal certification or safety standards, leading to frequent vehicle breakdowns, hazardous repair practices, and high accident rates linked to poor maintenance. The absence of a structured training pathway for mechanics means that apprenticeships are informal, skill transfer is inconsistent, and modern automotive technology (e.g., fuel injection systems in newer models) remains poorly understood. This proposal outlines a targeted investigation into the mechanic ecosystem in Dakar, recognizing that professionalizing this sector is not merely an economic priority but a critical public safety necessity for Senegal's capital city.</w:t>
      </w:r>
    </w:p>
    <w:bookmarkEnd w:id="21"/>
    <w:bookmarkStart w:id="22" w:name="problem-statement"/>
    <w:p>
      <w:pPr>
        <w:pStyle w:val="Heading2"/>
      </w:pPr>
      <w:r>
        <w:t xml:space="preserve">Problem Statement</w:t>
      </w:r>
    </w:p>
    <w:p>
      <w:pPr>
        <w:pStyle w:val="FirstParagraph"/>
      </w:pPr>
      <w:r>
        <w:t xml:space="preserve">The unregulated mechanic industry in Senegal Dakar presents three interconnected crises: (1) **Safety Risks**: 40% of traffic accidents in Dakar involve preventable mechanical failures (World Bank, 2023), yet mechanics rarely receive training on modern safety protocols; (2) **Economic Losses**: Unskilled repairs cause repeated breakdowns, costing businesses an average of $180 monthly per vehicle in downtime and wasted fuel; (3) **Skill Obsolescence**: Only 15% of Dakar's estimated 8,500 mechanics have access to formal technical training, leaving them unable to service newer vehicles importing from Europe. Without intervention, this gap will worsen as Dakar’s vehicle fleet grows by 7% annually. Current initiatives like the *Programme de Formation des Mécaniciens* are underfunded and lack localization for Senegal Dakar's specific market needs.</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operational models, and skill profiles of mechanic workshops across 5 key districts in Dakar.</w:t>
      </w:r>
    </w:p>
    <w:p>
      <w:pPr>
        <w:numPr>
          <w:ilvl w:val="0"/>
          <w:numId w:val="1001"/>
        </w:numPr>
        <w:pStyle w:val="Compact"/>
      </w:pPr>
      <w:r>
        <w:t xml:space="preserve">To evaluate the gap between existing mechanic training curricula and the technical demands of Senegal Dakar’s vehicle fleet (analyzing 200+ vehicle service records).</w:t>
      </w:r>
    </w:p>
    <w:p>
      <w:pPr>
        <w:numPr>
          <w:ilvl w:val="0"/>
          <w:numId w:val="1001"/>
        </w:numPr>
        <w:pStyle w:val="Compact"/>
      </w:pPr>
      <w:r>
        <w:t xml:space="preserve">To co-design a culturally appropriate, cost-effective certification framework for mechanics with stakeholders including *Union des Mécaniciens du Sénégal* and *CIFCA* (Center for Automotive Training).</w:t>
      </w:r>
    </w:p>
    <w:p>
      <w:pPr>
        <w:numPr>
          <w:ilvl w:val="0"/>
          <w:numId w:val="1001"/>
        </w:numPr>
        <w:pStyle w:val="Compact"/>
      </w:pPr>
      <w:r>
        <w:t xml:space="preserve">To assess the socio-economic impact of mechanic professionalization on household incomes in Dakar’s informal settlements.</w:t>
      </w:r>
    </w:p>
    <w:bookmarkEnd w:id="23"/>
    <w:bookmarkStart w:id="24" w:name="X0b94a524249b6e65735a214290fb6c024eb07c3"/>
    <w:p>
      <w:pPr>
        <w:pStyle w:val="Heading2"/>
      </w:pPr>
      <w:r>
        <w:t xml:space="preserve">Methodology: Community-Centric Research in Senegal Dakar</w:t>
      </w:r>
    </w:p>
    <w:p>
      <w:pPr>
        <w:pStyle w:val="FirstParagraph"/>
      </w:pPr>
      <w:r>
        <w:t xml:space="preserve">This mixed-methods study will deploy fieldwork across 15 neighborhoods in Dakar (including Fass and Rufisque) from October 2024 to April 2025. Phase 1 involves surveying 300 mechanics using structured questionnaires on training history, diagnostic tools, and safety practices. Phase 2 conducts focus groups with mechanic unions and transport cooperatives (e.g., *Taxis de Dakar*) to identify pain points in daily operations. Phase 3 includes hands-on technical assessments at 50 randomly selected workshops to evaluate tool quality and repair standards using a modified *ISO Technical Assessment Framework*. Crucially, all research will be conducted by Senegalese researchers fluent in Wolof and French, ensuring cultural sensitivity. Data analysis will employ NVivo for qualitative insights and SPSS for statistical patterns—directly linking workshop locations in Dakar to vehicle failure rates.</w:t>
      </w:r>
    </w:p>
    <w:bookmarkEnd w:id="24"/>
    <w:bookmarkStart w:id="25" w:name="expected-outcomes-impact"/>
    <w:p>
      <w:pPr>
        <w:pStyle w:val="Heading2"/>
      </w:pPr>
      <w:r>
        <w:t xml:space="preserve">Expected Outcomes &amp; Impact</w:t>
      </w:r>
    </w:p>
    <w:p>
      <w:pPr>
        <w:pStyle w:val="FirstParagraph"/>
      </w:pPr>
      <w:r>
        <w:t xml:space="preserve">Results will deliver a 100-page implementation roadmap titled *Mechanic Professionalization Strategy: A Dakar Blueprint*. This includes: (1) A localized mechanic certification syllabus covering Senegalese vehicle types; (2) Partnerships with Dakar’s *École Nationale d'Ingénieurs* to establish mobile training units; (3) Policy briefs advocating for mandatory safety inspections at mechanic workshops. The project aims to train 300 mechanics within two years, directly targeting Senegal Dakar's underserved communities. Long-term, this research positions Dakar as a regional model for African urban infrastructure resilience—reducing traffic fatalities by an estimated 25% and freeing $2.1M annually in vehicle repair costs for local businesses.</w:t>
      </w:r>
    </w:p>
    <w:bookmarkEnd w:id="25"/>
    <w:bookmarkStart w:id="26" w:name="timeline-budget"/>
    <w:p>
      <w:pPr>
        <w:pStyle w:val="Heading2"/>
      </w:pPr>
      <w:r>
        <w:t xml:space="preserve">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Situation Analysis &amp; Tool Development</w:t>
      </w:r>
    </w:p>
    <w:p>
      <w:pPr>
        <w:pStyle w:val="BodyText"/>
      </w:pPr>
      <w:r>
        <w:t xml:space="preserve">Month 1-2</w:t>
      </w:r>
    </w:p>
    <w:p>
      <w:pPr>
        <w:pStyle w:val="BodyText"/>
      </w:pPr>
      <w:r>
        <w:t xml:space="preserve">Survey instruments; Workshop mapping tool for Dakar districts</w:t>
      </w:r>
    </w:p>
    <w:p>
      <w:pPr>
        <w:pStyle w:val="BodyText"/>
      </w:pPr>
      <w:r>
        <w:t xml:space="preserve">Data Collection &amp; Community Engagement</w:t>
      </w:r>
    </w:p>
    <w:p>
      <w:pPr>
        <w:pStyle w:val="BodyText"/>
      </w:pPr>
      <w:r>
        <w:t xml:space="preserve">Month 3-8</w:t>
      </w:r>
    </w:p>
    <w:p>
      <w:pPr>
        <w:pStyle w:val="BodyText"/>
      </w:pPr>
      <w:r>
        <w:t xml:space="preserve">Survey data; Focus group transcripts; Technical assessments</w:t>
      </w:r>
    </w:p>
    <w:p>
      <w:pPr>
        <w:pStyle w:val="BodyText"/>
      </w:pPr>
      <w:r>
        <w:t xml:space="preserve">Analysis &amp; Strategy Drafting</w:t>
      </w:r>
    </w:p>
    <w:p>
      <w:pPr>
        <w:pStyle w:val="BodyText"/>
      </w:pPr>
      <w:r>
        <w:t xml:space="preserve">Month 9-10</w:t>
      </w:r>
    </w:p>
    <w:p>
      <w:pPr>
        <w:pStyle w:val="BodyText"/>
      </w:pPr>
      <w:r>
        <w:t xml:space="preserve">Total Project Duration: 10 months (October 2024 – July 2025)</w:t>
      </w:r>
    </w:p>
    <w:bookmarkEnd w:id="26"/>
    <w:bookmarkStart w:id="27" w:name="X80a3ad1f5a2114ade2f43264497703eb16f8df9"/>
    <w:p>
      <w:pPr>
        <w:pStyle w:val="Heading2"/>
      </w:pPr>
      <w:r>
        <w:t xml:space="preserve">Conclusion: A Foundation for Senegal Dakar's Sustainable Mobility</w:t>
      </w:r>
    </w:p>
    <w:p>
      <w:pPr>
        <w:pStyle w:val="FirstParagraph"/>
      </w:pPr>
      <w:r>
        <w:t xml:space="preserve">The proposed research is not merely an academic exercise—it is a lifeline for Dakar’s mobility ecosystem. By centering the needs of local mechanics in Senegal Dakar, this study bridges the gap between global automotive trends and ground-level realities in West Africa’s most populous city. Professionalizing the mechanic profession will enhance road safety, empower small businesses, and align with Senegal’s *Émergence Plan 2035* goals for urban infrastructure. We seek partnership with the Government of Senegal to implement these findings immediately upon completion, ensuring that every mechanic in Dakar becomes a catalyst for safer, more efficient transportation—a cornerstone of progress in our capital city.</w:t>
      </w:r>
    </w:p>
    <w:bookmarkEnd w:id="27"/>
    <w:bookmarkStart w:id="28" w:name="X2aec4cb42ecb2a58355a78d65636cf444022d16"/>
    <w:p>
      <w:pPr>
        <w:pStyle w:val="Heading2"/>
      </w:pPr>
      <w:r>
        <w:t xml:space="preserve">Keywords: Research Proposal, Mechanic, Senegal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Mechanic Profession in Dakar, Senegal</dc:title>
  <dc:creator/>
  <dc:language>en</dc:language>
  <cp:keywords/>
  <dcterms:created xsi:type="dcterms:W3CDTF">2026-07-20T18:35:03Z</dcterms:created>
  <dcterms:modified xsi:type="dcterms:W3CDTF">2026-07-20T18:35:03Z</dcterms:modified>
</cp:coreProperties>
</file>

<file path=docProps/custom.xml><?xml version="1.0" encoding="utf-8"?>
<Properties xmlns="http://schemas.openxmlformats.org/officeDocument/2006/custom-properties" xmlns:vt="http://schemas.openxmlformats.org/officeDocument/2006/docPropsVTypes"/>
</file>