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Automotive</w:t>
      </w:r>
      <w:r>
        <w:t xml:space="preserve"> </w:t>
      </w:r>
      <w:r>
        <w:t xml:space="preserve">Ecosystem</w:t>
      </w:r>
    </w:p>
    <w:bookmarkStart w:id="30" w:name="X7b4ec9a09176078e1d8559a896a8bc7d37ad336"/>
    <w:p>
      <w:pPr>
        <w:pStyle w:val="Heading1"/>
      </w:pPr>
      <w:r>
        <w:t xml:space="preserve">Research Proposal: Advancing the Role of the Mechanic in South Africa Cape Town's Automotive Ecosystem</w:t>
      </w:r>
    </w:p>
    <w:bookmarkStart w:id="20" w:name="abstract"/>
    <w:p>
      <w:pPr>
        <w:pStyle w:val="Heading2"/>
      </w:pPr>
      <w:r>
        <w:t xml:space="preserve">Abstract</w:t>
      </w:r>
    </w:p>
    <w:p>
      <w:pPr>
        <w:pStyle w:val="FirstParagraph"/>
      </w:pPr>
      <w:r>
        <w:t xml:space="preserve">This research proposal addresses a critical gap in South Africa's automotive sector, specifically within Cape Town. With rapid urbanization, aging vehicle fleets, and high unemployment rates, the role of the mechanic has evolved beyond basic repairs to encompass technical expertise, business acumen, and community service. This study investigates how sustainable training models can empower the mechanic in Cape Town to meet local demands while contributing to economic development. The research will employ mixed methods—including surveys of 150 mechanics across Cape Town's informal workshops, focus groups with automotive training institutions like the City of Cape Town’s FET College campuses, and analysis of municipal transport data—to propose a scalable framework for mechanic professionalization. Findings aim to inform policy makers and educational bodies in South Africa Cape Town on enhancing service quality and accessibility.</w:t>
      </w:r>
    </w:p>
    <w:bookmarkEnd w:id="20"/>
    <w:bookmarkStart w:id="21" w:name="Xa039891cd7d574a83f7620ad5eb13d8224805d3"/>
    <w:p>
      <w:pPr>
        <w:pStyle w:val="Heading2"/>
      </w:pPr>
      <w:r>
        <w:t xml:space="preserve">1. Introduction: The Imperative for Mechanic Development in Cape Town</w:t>
      </w:r>
    </w:p>
    <w:p>
      <w:pPr>
        <w:pStyle w:val="FirstParagraph"/>
      </w:pPr>
      <w:r>
        <w:t xml:space="preserve">Cape Town, as South Africa’s second-largest metropolis, faces unique automotive challenges. Over 40% of vehicles on its roads are over 15 years old (City of Cape Town Transport Department, 2023), creating immense demand for skilled mechanics. Yet, the sector remains fragmented: informal mechanic workshops dominate in townships like Khayelitsha and Langa, often lacking formal accreditation or access to modern diagnostic tools. This research directly engages with "the mechanic" as a cornerstone of mobility and livelihoods in South Africa Cape Town. With unemployment at 32.9% (Stats SA, 2023) and the automotive sector employing over 150,000 people nationally, this study argues that elevating the mechanic’s professional status is not merely technical—it’s an economic necessity.</w:t>
      </w:r>
    </w:p>
    <w:bookmarkEnd w:id="21"/>
    <w:bookmarkStart w:id="22" w:name="problem-statement"/>
    <w:p>
      <w:pPr>
        <w:pStyle w:val="Heading2"/>
      </w:pPr>
      <w:r>
        <w:t xml:space="preserve">2. Problem Statement</w:t>
      </w:r>
    </w:p>
    <w:p>
      <w:pPr>
        <w:pStyle w:val="FirstParagraph"/>
      </w:pPr>
      <w:r>
        <w:t xml:space="preserve">In South Africa Cape Town, the mechanic operates in a high-stakes environment marked by three critical gaps: (1) Skills mismatch between training programs and real-world vehicle complexities; (2) Limited access to affordable, certified workshops for low-income residents; and (3) Minimal support structures for independent mechanics seeking business growth. Consequently, customers face unreliable repairs, while mechanics struggle with inconsistent income and outdated knowledge. For instance, a 2022 study by the University of Cape Town found that 68% of informal workshop owners lacked formal certification despite servicing over 70% of vehicles in townships. This research proposal therefore seeks to reframe the mechanic’s role as a pivotal node in Cape Town’s sustainable mobility network.</w:t>
      </w:r>
    </w:p>
    <w:bookmarkEnd w:id="22"/>
    <w:bookmarkStart w:id="23" w:name="research-objectives"/>
    <w:p>
      <w:pPr>
        <w:pStyle w:val="Heading2"/>
      </w:pPr>
      <w:r>
        <w:t xml:space="preserve">3. Research Objectives</w:t>
      </w:r>
    </w:p>
    <w:p>
      <w:pPr>
        <w:numPr>
          <w:ilvl w:val="0"/>
          <w:numId w:val="1001"/>
        </w:numPr>
        <w:pStyle w:val="Compact"/>
      </w:pPr>
      <w:r>
        <w:t xml:space="preserve">To assess current training pathways for mechanics within South Africa, focusing on relevance to Cape Town’s vehicle mix and socioeconomic context.</w:t>
      </w:r>
    </w:p>
    <w:p>
      <w:pPr>
        <w:numPr>
          <w:ilvl w:val="0"/>
          <w:numId w:val="1001"/>
        </w:numPr>
        <w:pStyle w:val="Compact"/>
      </w:pPr>
      <w:r>
        <w:t xml:space="preserve">To identify barriers preventing the mechanic from scaling operations or accessing advanced diagnostics in Cape Town.</w:t>
      </w:r>
    </w:p>
    <w:p>
      <w:pPr>
        <w:numPr>
          <w:ilvl w:val="0"/>
          <w:numId w:val="1001"/>
        </w:numPr>
        <w:pStyle w:val="Compact"/>
      </w:pPr>
      <w:r>
        <w:t xml:space="preserve">To co-develop a community-driven model with stakeholders (mechanics, training colleges, municipal transport officials) that enhances service quality and accessibility.</w:t>
      </w:r>
    </w:p>
    <w:bookmarkEnd w:id="23"/>
    <w:bookmarkStart w:id="24" w:name="methodology"/>
    <w:p>
      <w:pPr>
        <w:pStyle w:val="Heading2"/>
      </w:pPr>
      <w:r>
        <w:t xml:space="preserve">4. Methodology</w:t>
      </w:r>
    </w:p>
    <w:p>
      <w:pPr>
        <w:pStyle w:val="FirstParagraph"/>
      </w:pPr>
      <w:r>
        <w:t xml:space="preserve">This mixed-methods study will be conducted over 18 months in Cape Town. Phase 1 involves a census survey of 150 mechanics across diverse locations—from formal dealerships in Sandton to informal workshops in Crossroads—to map skills, challenges, and client demographics. Phase 2 comprises six focus groups (n=30 participants) with key stakeholders: mechanics’ cooperatives (e.g., Cape Town Motor Mechanics Association), training providers like Tshwane University of Technology’s Cape Town campus, and municipal transport officers. Phase 3 uses participatory action research, where co-designed pilot workshops in Mitchells Plain will test the proposed framework. Data analysis will combine statistical tools for survey results and thematic coding for qualitative insights, ensuring findings are actionable within South Africa Cape Town’s urban fabric.</w:t>
      </w:r>
    </w:p>
    <w:bookmarkEnd w:id="24"/>
    <w:bookmarkStart w:id="25" w:name="significance-and-expected-outcomes"/>
    <w:p>
      <w:pPr>
        <w:pStyle w:val="Heading2"/>
      </w:pPr>
      <w:r>
        <w:t xml:space="preserve">5. Significance and Expected Outcomes</w:t>
      </w:r>
    </w:p>
    <w:p>
      <w:pPr>
        <w:pStyle w:val="FirstParagraph"/>
      </w:pPr>
      <w:r>
        <w:t xml:space="preserve">The anticipated outcomes of this research proposal directly benefit the mechanic, the community, and city governance. For the mechanic in South Africa Cape Town, it offers a blueprint for upgrading skills to access higher-paying jobs or start certified businesses. For communities like Nyanga or Philippi, where unreliable repairs lead to transport poverty (affecting 45% of households), improved service accessibility could reduce daily commute costs by an estimated 25%. Municipalities stand to gain through lower vehicle-related accidents—Cape Town’s road fatalities rose by 12% in 2023 due to poor maintenance, per the Road Traffic Management Corporation. Crucially, this research positions "the mechanic" not as a vendor but as a community asset central to Cape Town’s just transition toward green mobility (e.g., training on electric vehicle maintenance).</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anonymized data used for analysis. Given the vulnerability of informal mechanics, compensation for their time during focus groups will be provided through local NGOs like Cape Town Community Health Network. The research adheres to the University of Cape Town’s ethics framework, ensuring no exploitation of participant knowledge.</w:t>
      </w:r>
    </w:p>
    <w:bookmarkEnd w:id="26"/>
    <w:bookmarkStart w:id="27" w:name="timeline-and-budget-overview"/>
    <w:p>
      <w:pPr>
        <w:pStyle w:val="Heading2"/>
      </w:pPr>
      <w:r>
        <w:t xml:space="preserve">7. Timeline and Budget Overview</w:t>
      </w:r>
    </w:p>
    <w:p>
      <w:pPr>
        <w:pStyle w:val="FirstParagraph"/>
      </w:pPr>
      <w:r>
        <w:t xml:space="preserve">The project spans 18 months: Months 1–3 (literature review &amp; stakeholder mapping), Months 4–9 (data collection), Months 10–15 (co-design workshops), and Months 16–18 (reporting &amp; policy briefs). A budget of R245,000 covers fieldwork costs, translator fees for township communities, software for data analysis, and community stipends. This leverages existing partnerships with the Cape Town Economic Development Department to maximize resource efficiency.</w:t>
      </w:r>
    </w:p>
    <w:bookmarkEnd w:id="27"/>
    <w:bookmarkStart w:id="28" w:name="conclusion"/>
    <w:p>
      <w:pPr>
        <w:pStyle w:val="Heading2"/>
      </w:pPr>
      <w:r>
        <w:t xml:space="preserve">8. Conclusion</w:t>
      </w:r>
    </w:p>
    <w:p>
      <w:pPr>
        <w:pStyle w:val="FirstParagraph"/>
      </w:pPr>
      <w:r>
        <w:t xml:space="preserve">This research proposal centers on "the mechanic" as a catalyst for socioeconomic transformation in South Africa Cape Town. By addressing systemic gaps through community-embedded solutions, it moves beyond narrow technical fixes to foster resilient local economies. The study’s findings will inform the City of Cape Town’s Automotive Development Strategy 2030 and align with national goals like the National Skills Fund’s focus on automotive training. Ultimately, empowering the mechanic in Cape Town isn’t just about fixing cars—it’s about building a more equitable, efficient urban future for South Africa. As one mechanic in Khayelitsha shared: "I fix engines, but I need to fix my business too." This research answers that call.</w:t>
      </w:r>
    </w:p>
    <w:bookmarkEnd w:id="28"/>
    <w:bookmarkStart w:id="29" w:name="references"/>
    <w:p>
      <w:pPr>
        <w:pStyle w:val="Heading2"/>
      </w:pPr>
      <w:r>
        <w:t xml:space="preserve">References</w:t>
      </w:r>
    </w:p>
    <w:p>
      <w:pPr>
        <w:numPr>
          <w:ilvl w:val="0"/>
          <w:numId w:val="1002"/>
        </w:numPr>
        <w:pStyle w:val="Compact"/>
      </w:pPr>
      <w:r>
        <w:t xml:space="preserve">City of Cape Town Transport Department. (2023). *Vehicle Fleet Analysis Report*. Cape Town: Municipal Archives.</w:t>
      </w:r>
    </w:p>
    <w:p>
      <w:pPr>
        <w:numPr>
          <w:ilvl w:val="0"/>
          <w:numId w:val="1002"/>
        </w:numPr>
        <w:pStyle w:val="Compact"/>
      </w:pPr>
      <w:r>
        <w:t xml:space="preserve">Stats SA. (2023). *Quarterly Labour Force Survey*. Pretoria: Statistics South Africa.</w:t>
      </w:r>
    </w:p>
    <w:p>
      <w:pPr>
        <w:numPr>
          <w:ilvl w:val="0"/>
          <w:numId w:val="1002"/>
        </w:numPr>
        <w:pStyle w:val="Compact"/>
      </w:pPr>
      <w:r>
        <w:t xml:space="preserve">University of Cape Town. (2022). *Informal Mechanics in Urban South Africa*. UCT Press.</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Mechanic in South Africa Cape Town's Automotive Ecosystem</dc:title>
  <dc:creator/>
  <cp:keywords/>
  <dcterms:created xsi:type="dcterms:W3CDTF">2025-12-11T15:59:26Z</dcterms:created>
  <dcterms:modified xsi:type="dcterms:W3CDTF">2025-12-11T15:59:26Z</dcterms:modified>
</cp:coreProperties>
</file>

<file path=docProps/custom.xml><?xml version="1.0" encoding="utf-8"?>
<Properties xmlns="http://schemas.openxmlformats.org/officeDocument/2006/custom-properties" xmlns:vt="http://schemas.openxmlformats.org/officeDocument/2006/docPropsVTypes"/>
</file>